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Spain</w:t>
      </w:r>
      <w:r>
        <w:t xml:space="preserve"> </w:t>
      </w:r>
      <w:r>
        <w:t xml:space="preserve">Madrid</w:t>
      </w:r>
    </w:p>
    <w:bookmarkStart w:id="35" w:name="peer-review-report-physicist"/>
    <w:p>
      <w:pPr>
        <w:pStyle w:val="Heading1"/>
      </w:pPr>
      <w:r>
        <w:t xml:space="preserve">Peer Review Report: Physicist</w:t>
      </w:r>
    </w:p>
    <w:p>
      <w:pPr>
        <w:pStyle w:val="FirstParagraph"/>
      </w:pPr>
      <w:r>
        <w:rPr>
          <w:bCs/>
          <w:b/>
        </w:rPr>
        <w:t xml:space="preserve">Subject:</w:t>
      </w:r>
      <w:r>
        <w:t xml:space="preserve"> </w:t>
      </w:r>
      <w:r>
        <w:t xml:space="preserve">Evaluation of Research Contributions and Professional Competence</w:t>
      </w:r>
      <w:r>
        <w:br/>
      </w:r>
      <w:r>
        <w:rPr>
          <w:bCs/>
          <w:b/>
        </w:rPr>
        <w:t xml:space="preserve">Role:</w:t>
      </w:r>
      <w:r>
        <w:t xml:space="preserve"> </w:t>
      </w:r>
      <w:r>
        <w:t xml:space="preserve">Senior Physicist</w:t>
      </w:r>
      <w:r>
        <w:br/>
      </w:r>
      <w:r>
        <w:rPr>
          <w:bCs/>
          <w:b/>
        </w:rPr>
        <w:t xml:space="preserve">Location:</w:t>
      </w:r>
      <w:r>
        <w:t xml:space="preserve"> </w:t>
      </w:r>
      <w:r>
        <w:t xml:space="preserve">Spain Madrid</w:t>
      </w:r>
      <w:r>
        <w:br/>
      </w:r>
      <w:r>
        <w:rPr>
          <w:bCs/>
          <w:b/>
        </w:rPr>
        <w:t xml:space="preserve">Institution:</w:t>
      </w:r>
      <w:r>
        <w:t xml:space="preserve"> </w:t>
      </w:r>
      <w:r>
        <w:t xml:space="preserve">Autonomous University of Madrid / CSIC Collaborative Unit</w:t>
      </w:r>
    </w:p>
    <w:p>
      <w:pPr>
        <w:pStyle w:val="BodyText"/>
      </w:pPr>
      <w:r>
        <w:rPr>
          <w:bCs/>
          <w:b/>
        </w:rPr>
        <w:t xml:space="preserve">Date:</w:t>
      </w:r>
      <w:r>
        <w:t xml:space="preserve"> </w:t>
      </w:r>
      <w:r>
        <w:t xml:space="preserve">October 24, 2023</w:t>
      </w:r>
      <w:r>
        <w:br/>
      </w:r>
      <w:r>
        <w:rPr>
          <w:bCs/>
          <w:b/>
        </w:rPr>
        <w:t xml:space="preserve">Reviewer ID:</w:t>
      </w:r>
      <w:r>
        <w:t xml:space="preserve"> </w:t>
      </w:r>
      <w:r>
        <w:t xml:space="preserve">PR-2023-MAD-089</w:t>
      </w:r>
      <w:r>
        <w:br/>
      </w:r>
      <w:r>
        <w:rPr>
          <w:bCs/>
          <w:b/>
        </w:rPr>
        <w:t xml:space="preserve">Status:</w:t>
      </w:r>
      <w:r>
        <w:t xml:space="preserve"> </w:t>
      </w:r>
      <w:r>
        <w:t xml:space="preserve">Final Assessment</w:t>
      </w:r>
    </w:p>
    <w:bookmarkStart w:id="20" w:name="executive-summary"/>
    <w:p>
      <w:pPr>
        <w:pStyle w:val="Heading2"/>
      </w:pPr>
      <w:r>
        <w:t xml:space="preserve">1. Executive Summary</w:t>
      </w:r>
    </w:p>
    <w:p>
      <w:pPr>
        <w:pStyle w:val="FirstParagraph"/>
      </w:pPr>
      <w:r>
        <w:t xml:space="preserve">This Peer Review Report provides a comprehensive evaluation of the candidate's professional standing as a Physicist within the scientific community of Spain Madrid. The assessment focuses on the candidate's research output, methodological rigor, collaborative efforts, and alignment with the strategic scientific goals of Madrid's leading research institutions. The review process involved a detailed analysis of published works, grant applications, and peer feedback from colleagues across European research networks.</w:t>
      </w:r>
    </w:p>
    <w:p>
      <w:pPr>
        <w:pStyle w:val="BodyText"/>
      </w:pPr>
      <w:r>
        <w:t xml:space="preserve">The candidate demonstrates exceptional expertise in theoretical and applied physics, with a particular emphasis on condensed matter physics and quantum materials. Their work has significantly contributed to the growing reputation of Spain Madrid as a hub for advanced physics research in Europe. This report concludes with a strong recommendation for continued support and leadership roles within the Madrid scientific ecosystem.</w:t>
      </w:r>
    </w:p>
    <w:bookmarkEnd w:id="20"/>
    <w:bookmarkStart w:id="23" w:name="Xc7cce1ce69405922ce8386c76e41389eabef3c2"/>
    <w:p>
      <w:pPr>
        <w:pStyle w:val="Heading2"/>
      </w:pPr>
      <w:r>
        <w:t xml:space="preserve">2. Research Excellence and Scientific Impact</w:t>
      </w:r>
    </w:p>
    <w:bookmarkStart w:id="21" w:name="publication-record"/>
    <w:p>
      <w:pPr>
        <w:pStyle w:val="Heading3"/>
      </w:pPr>
      <w:r>
        <w:t xml:space="preserve">2.1 Publication Record</w:t>
      </w:r>
    </w:p>
    <w:p>
      <w:pPr>
        <w:pStyle w:val="FirstParagraph"/>
      </w:pPr>
      <w:r>
        <w:t xml:space="preserve">The Physicist under review has maintained an outstanding publication record over the past five years. Their work has been featured in high-impact journals such as Physical Review Letters, Nature Physics, and Science Advances. The research topics align closely with the priorities of the Spanish Ministry of Science and Innovation, particularly in quantum technologies and sustainable energy materials.</w:t>
      </w:r>
    </w:p>
    <w:p>
      <w:pPr>
        <w:pStyle w:val="BodyText"/>
      </w:pPr>
      <w:r>
        <w:t xml:space="preserve">Notably, the candidate's recent paper on topological insulators has been cited over 150 times, indicating significant influence within the global physics community. This level of impact is particularly impressive given the competitive nature of the field and the high standards expected of researchers based in Spain Madrid.</w:t>
      </w:r>
    </w:p>
    <w:bookmarkEnd w:id="21"/>
    <w:bookmarkStart w:id="22" w:name="methodological-rigor"/>
    <w:p>
      <w:pPr>
        <w:pStyle w:val="Heading3"/>
      </w:pPr>
      <w:r>
        <w:t xml:space="preserve">2.2 Methodological Rigor</w:t>
      </w:r>
    </w:p>
    <w:p>
      <w:pPr>
        <w:pStyle w:val="FirstParagraph"/>
      </w:pPr>
      <w:r>
        <w:t xml:space="preserve">The candidate's research methodology is characterized by exceptional rigor and innovation. Their experimental designs are robust, and their theoretical frameworks are well-founded. The integration of computational modeling with experimental validation demonstrates a comprehensive approach to problem-solving that is highly valued in modern physics research.</w:t>
      </w:r>
    </w:p>
    <w:p>
      <w:pPr>
        <w:pStyle w:val="BodyText"/>
      </w:pPr>
      <w:r>
        <w:t xml:space="preserve">The use of advanced facilities at the Centro Nacional de Supercomputación (BSC) in Barcelona and the Instituto de Física de Materiales in Madrid highlights the candidate's ability to leverage Spain's national research infrastructure effectively.</w:t>
      </w:r>
    </w:p>
    <w:bookmarkEnd w:id="22"/>
    <w:bookmarkEnd w:id="23"/>
    <w:bookmarkStart w:id="26" w:name="collaboration-and-networking"/>
    <w:p>
      <w:pPr>
        <w:pStyle w:val="Heading2"/>
      </w:pPr>
      <w:r>
        <w:t xml:space="preserve">3. Collaboration and Networking</w:t>
      </w:r>
    </w:p>
    <w:bookmarkStart w:id="24" w:name="international-partnerships"/>
    <w:p>
      <w:pPr>
        <w:pStyle w:val="Heading3"/>
      </w:pPr>
      <w:r>
        <w:t xml:space="preserve">3.1 International Partnerships</w:t>
      </w:r>
    </w:p>
    <w:p>
      <w:pPr>
        <w:pStyle w:val="FirstParagraph"/>
      </w:pPr>
      <w:r>
        <w:t xml:space="preserve">The Physicist has established strong collaborative relationships with leading research groups across Europe, including institutions in Germany, France, and the United Kingdom. These partnerships have resulted in several joint publications and successful applications for European Research Council (ERC) grants.</w:t>
      </w:r>
    </w:p>
    <w:p>
      <w:pPr>
        <w:pStyle w:val="BodyText"/>
      </w:pPr>
      <w:r>
        <w:t xml:space="preserve">Their involvement in the European Strategy Forum on Research Infrastructures (ESFRI) projects demonstrates a commitment to advancing the broader European research agenda while maintaining a strong presence in Spain Madrid.</w:t>
      </w:r>
    </w:p>
    <w:bookmarkEnd w:id="24"/>
    <w:bookmarkStart w:id="25" w:name="local-engagement"/>
    <w:p>
      <w:pPr>
        <w:pStyle w:val="Heading3"/>
      </w:pPr>
      <w:r>
        <w:t xml:space="preserve">3.2 Local Engagement</w:t>
      </w:r>
    </w:p>
    <w:p>
      <w:pPr>
        <w:pStyle w:val="FirstParagraph"/>
      </w:pPr>
      <w:r>
        <w:t xml:space="preserve">Within the Madrid scientific community, the candidate has been an active participant in seminars, workshops, and conferences organized by the Real Sociedad Española de Física (RSEF). Their contributions to these events have helped foster a vibrant research environment and encouraged interdisciplinary collaboration among physicists, engineers, and computer scientists.</w:t>
      </w:r>
    </w:p>
    <w:bookmarkEnd w:id="25"/>
    <w:bookmarkEnd w:id="26"/>
    <w:bookmarkStart w:id="29" w:name="teaching-and-mentorship"/>
    <w:p>
      <w:pPr>
        <w:pStyle w:val="Heading2"/>
      </w:pPr>
      <w:r>
        <w:t xml:space="preserve">4. Teaching and Mentorship</w:t>
      </w:r>
    </w:p>
    <w:bookmarkStart w:id="27" w:name="academic-contributions"/>
    <w:p>
      <w:pPr>
        <w:pStyle w:val="Heading3"/>
      </w:pPr>
      <w:r>
        <w:t xml:space="preserve">4.1 Academic Contributions</w:t>
      </w:r>
    </w:p>
    <w:p>
      <w:pPr>
        <w:pStyle w:val="FirstParagraph"/>
      </w:pPr>
      <w:r>
        <w:t xml:space="preserve">The candidate has made significant contributions to physics education at the undergraduate and graduate levels. Their courses on quantum mechanics and statistical physics are highly rated by students and have been recognized for their clarity and depth.</w:t>
      </w:r>
    </w:p>
    <w:p>
      <w:pPr>
        <w:pStyle w:val="BodyText"/>
      </w:pPr>
      <w:r>
        <w:t xml:space="preserve">The development of new curricula that integrate modern research topics with fundamental principles has been particularly praised by departmental committees. This approach ensures that students in Spain Madrid are well-prepared for careers in both academia and industry.</w:t>
      </w:r>
    </w:p>
    <w:bookmarkEnd w:id="27"/>
    <w:bookmarkStart w:id="28" w:name="mentorship-of-early-career-researchers"/>
    <w:p>
      <w:pPr>
        <w:pStyle w:val="Heading3"/>
      </w:pPr>
      <w:r>
        <w:t xml:space="preserve">4.2 Mentorship of Early-Career Researchers</w:t>
      </w:r>
    </w:p>
    <w:p>
      <w:pPr>
        <w:pStyle w:val="FirstParagraph"/>
      </w:pPr>
      <w:r>
        <w:t xml:space="preserve">The Physicist has successfully supervised multiple PhD students and postdoctoral researchers, many of whom have gone on to secure prestigious positions in Europe and beyond. Their mentorship style is characterized by a balance of guidance and independence, fostering the development of critical thinking and research skills.</w:t>
      </w:r>
    </w:p>
    <w:bookmarkEnd w:id="28"/>
    <w:bookmarkEnd w:id="29"/>
    <w:bookmarkStart w:id="32" w:name="leadership-and-strategic-vision"/>
    <w:p>
      <w:pPr>
        <w:pStyle w:val="Heading2"/>
      </w:pPr>
      <w:r>
        <w:t xml:space="preserve">5. Leadership and Strategic Vision</w:t>
      </w:r>
    </w:p>
    <w:bookmarkStart w:id="30" w:name="departmental-leadership"/>
    <w:p>
      <w:pPr>
        <w:pStyle w:val="Heading3"/>
      </w:pPr>
      <w:r>
        <w:t xml:space="preserve">5.1 Departmental Leadership</w:t>
      </w:r>
    </w:p>
    <w:p>
      <w:pPr>
        <w:pStyle w:val="FirstParagraph"/>
      </w:pPr>
      <w:r>
        <w:t xml:space="preserve">The candidate has taken on increasing leadership responsibilities within their department, including serving on the research committee and coordinating international exchange programs. Their strategic vision for the future of physics research in Spain Madrid has been instrumental in securing new funding and partnerships.</w:t>
      </w:r>
    </w:p>
    <w:bookmarkEnd w:id="30"/>
    <w:bookmarkStart w:id="31" w:name="advocacy-for-science"/>
    <w:p>
      <w:pPr>
        <w:pStyle w:val="Heading3"/>
      </w:pPr>
      <w:r>
        <w:t xml:space="preserve">5.2 Advocacy for Science</w:t>
      </w:r>
    </w:p>
    <w:p>
      <w:pPr>
        <w:pStyle w:val="FirstParagraph"/>
      </w:pPr>
      <w:r>
        <w:t xml:space="preserve">Beyond their academic duties, the Physicist has been an active advocate for science communication and public engagement. Their participation in outreach programs and media interviews has helped raise awareness of the importance of physics research among the general public in Madrid and throughout Spain.</w:t>
      </w:r>
    </w:p>
    <w:bookmarkEnd w:id="31"/>
    <w:bookmarkEnd w:id="32"/>
    <w:bookmarkStart w:id="33" w:name="areas-for-improvement"/>
    <w:p>
      <w:pPr>
        <w:pStyle w:val="Heading2"/>
      </w:pPr>
      <w:r>
        <w:t xml:space="preserve">6. Areas for Improvement</w:t>
      </w:r>
    </w:p>
    <w:p>
      <w:pPr>
        <w:pStyle w:val="FirstParagraph"/>
      </w:pPr>
      <w:r>
        <w:t xml:space="preserve">While the candidate's performance is exemplary, there are a few areas where further development could enhance their impact:</w:t>
      </w:r>
    </w:p>
    <w:p>
      <w:pPr>
        <w:numPr>
          <w:ilvl w:val="0"/>
          <w:numId w:val="1001"/>
        </w:numPr>
        <w:pStyle w:val="Compact"/>
      </w:pPr>
      <w:r>
        <w:rPr>
          <w:bCs/>
          <w:b/>
        </w:rPr>
        <w:t xml:space="preserve">Interdisciplinary Collaboration:</w:t>
      </w:r>
      <w:r>
        <w:t xml:space="preserve"> </w:t>
      </w:r>
      <w:r>
        <w:t xml:space="preserve">Expanding collaborations with fields such as biology and environmental science could open new research avenues and increase the societal relevance of their work.</w:t>
      </w:r>
    </w:p>
    <w:p>
      <w:pPr>
        <w:numPr>
          <w:ilvl w:val="0"/>
          <w:numId w:val="1001"/>
        </w:numPr>
        <w:pStyle w:val="Compact"/>
      </w:pPr>
      <w:r>
        <w:rPr>
          <w:bCs/>
          <w:b/>
        </w:rPr>
        <w:t xml:space="preserve">Grant Writing:</w:t>
      </w:r>
      <w:r>
        <w:t xml:space="preserve"> </w:t>
      </w:r>
      <w:r>
        <w:t xml:space="preserve">Although successful in securing funding, there is room for improvement in the scale and scope of grant applications, particularly for large-scale European projects.</w:t>
      </w:r>
    </w:p>
    <w:p>
      <w:pPr>
        <w:numPr>
          <w:ilvl w:val="0"/>
          <w:numId w:val="1001"/>
        </w:numPr>
        <w:pStyle w:val="Compact"/>
      </w:pPr>
      <w:r>
        <w:rPr>
          <w:bCs/>
          <w:b/>
        </w:rPr>
        <w:t xml:space="preserve">Technology Transfer:</w:t>
      </w:r>
      <w:r>
        <w:t xml:space="preserve"> </w:t>
      </w:r>
      <w:r>
        <w:t xml:space="preserve">Greater engagement with industry partners could facilitate the translation of research findings into practical applications and commercial products.</w:t>
      </w:r>
    </w:p>
    <w:bookmarkEnd w:id="33"/>
    <w:bookmarkStart w:id="34" w:name="conclusion-and-recommendation"/>
    <w:p>
      <w:pPr>
        <w:pStyle w:val="Heading2"/>
      </w:pPr>
      <w:r>
        <w:t xml:space="preserve">7. Conclusion and Recommendation</w:t>
      </w:r>
    </w:p>
    <w:p>
      <w:pPr>
        <w:pStyle w:val="FirstParagraph"/>
      </w:pPr>
      <w:r>
        <w:t xml:space="preserve">In conclusion, this Peer Review Report affirms the exceptional quality of the candidate's work as a Physicist in Spain Madrid. Their research excellence, collaborative spirit, teaching effectiveness, and leadership potential make them a valuable asset to the scientific community.</w:t>
      </w:r>
    </w:p>
    <w:p>
      <w:pPr>
        <w:pStyle w:val="BodyText"/>
      </w:pPr>
      <w:r>
        <w:t xml:space="preserve">It is strongly recommended that the candidate be considered for senior leadership positions within their institution and that continued support be provided for their research activities. Their contributions are essential to maintaining and enhancing the reputation of Spain Madrid as a leading center for physics research in Europe.</w:t>
      </w:r>
    </w:p>
    <w:bookmarkEnd w:id="34"/>
    <w:p>
      <w:pPr>
        <w:pStyle w:val="BodyText"/>
      </w:pPr>
      <w:r>
        <w:rPr>
          <w:bCs/>
          <w:b/>
        </w:rPr>
        <w:t xml:space="preserve">Reviewer Name:</w:t>
      </w:r>
      <w:r>
        <w:t xml:space="preserve"> </w:t>
      </w:r>
      <w:r>
        <w:t xml:space="preserve">Dr. Elena Martínez García</w:t>
      </w:r>
      <w:r>
        <w:br/>
      </w:r>
      <w:r>
        <w:rPr>
          <w:bCs/>
          <w:b/>
        </w:rPr>
        <w:t xml:space="preserve">Position:</w:t>
      </w:r>
      <w:r>
        <w:t xml:space="preserve"> </w:t>
      </w:r>
      <w:r>
        <w:t xml:space="preserve">Professor of Theoretical Physics</w:t>
      </w:r>
      <w:r>
        <w:br/>
      </w:r>
      <w:r>
        <w:rPr>
          <w:bCs/>
          <w:b/>
        </w:rPr>
        <w:t xml:space="preserve">Institution:</w:t>
      </w:r>
      <w:r>
        <w:t xml:space="preserve"> </w:t>
      </w:r>
      <w:r>
        <w:t xml:space="preserve">Universidad Complutense de Madrid</w:t>
      </w:r>
      <w:r>
        <w:br/>
      </w:r>
      <w:r>
        <w:rPr>
          <w:bCs/>
          <w:b/>
        </w:rPr>
        <w:t xml:space="preserve">Signature:</w:t>
      </w:r>
      <w:r>
        <w:t xml:space="preserve"> </w:t>
      </w:r>
      <w:r>
        <w:t xml:space="preserve">_________________________</w:t>
      </w:r>
      <w:r>
        <w:br/>
      </w:r>
      <w:r>
        <w:rPr>
          <w:bCs/>
          <w:b/>
        </w:rPr>
        <w:t xml:space="preserve">Date:</w:t>
      </w:r>
      <w:r>
        <w:t xml:space="preserve"> </w:t>
      </w:r>
      <w:r>
        <w:t xml:space="preserve">October 24, 2023</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Spain Madrid</dc:title>
  <dc:creator/>
  <dc:language>en</dc:language>
  <cp:keywords/>
  <dcterms:created xsi:type="dcterms:W3CDTF">2026-10-10T02:16:52Z</dcterms:created>
  <dcterms:modified xsi:type="dcterms:W3CDTF">2026-10-10T02:16:52Z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