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Physicist Candidate</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qualifications, expertise, and suitability of a candidate for the position of Physicist within the United Arab Emirates Abu Dhabi. The evaluation is conducted in accordance with the standards and expectations set forth by relevant academic and professional bodies in the region. The primary objective of this report is to provide a comprehensive assessment of the candidate's technical skills, research contributions, and potential impact on the scientific community in Abu Dhabi.</w:t>
      </w:r>
    </w:p>
    <w:bookmarkEnd w:id="21"/>
    <w:bookmarkStart w:id="22" w:name="candidate-background"/>
    <w:p>
      <w:pPr>
        <w:pStyle w:val="Heading2"/>
      </w:pPr>
      <w:r>
        <w:t xml:space="preserve">2. Candidate Background</w:t>
      </w:r>
    </w:p>
    <w:p>
      <w:pPr>
        <w:pStyle w:val="FirstParagraph"/>
      </w:pPr>
      <w:r>
        <w:t xml:space="preserve">The candidate under review holds a Ph.D. in Physics from a reputable institution and has accumulated significant experience in both academic and applied research settings. Their work spans various domains, including theoretical physics, experimental physics, and computational modeling. The candidate has published numerous peer-reviewed articles in high-impact journals and has presented their findings at international conferences. Additionally, they have collaborated with leading research institutions globally, demonstrating a strong network and ability to work in multidisciplinary teams.</w:t>
      </w:r>
    </w:p>
    <w:bookmarkEnd w:id="22"/>
    <w:bookmarkStart w:id="23" w:name="technical-expertise"/>
    <w:p>
      <w:pPr>
        <w:pStyle w:val="Heading2"/>
      </w:pPr>
      <w:r>
        <w:t xml:space="preserve">3. Technical Expertise</w:t>
      </w:r>
    </w:p>
    <w:p>
      <w:pPr>
        <w:pStyle w:val="FirstParagraph"/>
      </w:pPr>
      <w:r>
        <w:t xml:space="preserve">The candidate exhibits a deep understanding of fundamental physics principles and advanced methodologies. Their expertise in areas such as quantum mechanics, particle physics, and condensed matter physics is well-documented through their publications and research projects. Furthermore, the candidate has demonstrated proficiency in utilizing cutting-edge technologies and tools, including high-performance computing systems and advanced simulation software. This technical acumen positions them as a valuable asset to any research initiative in the United Arab Emirates Abu Dhabi.</w:t>
      </w:r>
    </w:p>
    <w:bookmarkEnd w:id="23"/>
    <w:bookmarkStart w:id="24" w:name="research-contributions"/>
    <w:p>
      <w:pPr>
        <w:pStyle w:val="Heading2"/>
      </w:pPr>
      <w:r>
        <w:t xml:space="preserve">4. Research Contributions</w:t>
      </w:r>
    </w:p>
    <w:p>
      <w:pPr>
        <w:pStyle w:val="FirstParagraph"/>
      </w:pPr>
      <w:r>
        <w:t xml:space="preserve">The candidate's research contributions are notable for their originality and impact. They have led several groundbreaking studies that have advanced our understanding of complex physical phenomena. Their work has not only contributed to the theoretical framework of physics but also has practical applications in fields such as energy, materials science, and healthcare. The candidate's ability to bridge the gap between theory and application is particularly relevant to the strategic goals of the United Arab Emirates Abu Dhabi, which aims to foster innovation and technological advancement.</w:t>
      </w:r>
    </w:p>
    <w:bookmarkEnd w:id="24"/>
    <w:bookmarkStart w:id="25" w:name="teaching-and-mentorship"/>
    <w:p>
      <w:pPr>
        <w:pStyle w:val="Heading2"/>
      </w:pPr>
      <w:r>
        <w:t xml:space="preserve">5. Teaching and Mentorship</w:t>
      </w:r>
    </w:p>
    <w:p>
      <w:pPr>
        <w:pStyle w:val="FirstParagraph"/>
      </w:pPr>
      <w:r>
        <w:t xml:space="preserve">In addition to their research accomplishments, the candidate has a strong record of teaching and mentorship. They have served as a lecturer and supervisor for undergraduate and graduate students, guiding them through their academic and professional development. The candidate's teaching philosophy emphasizes critical thinking, problem-solving, and hands-on learning, which aligns with the educational objectives of institutions in the United Arab Emirates Abu Dhabi. Their commitment to nurturing the next generation of physicists is evident in the success of their former students, many of whom have gone on to pursue careers in academia and industry.</w:t>
      </w:r>
    </w:p>
    <w:bookmarkEnd w:id="25"/>
    <w:bookmarkStart w:id="26" w:name="collaboration-and-leadership"/>
    <w:p>
      <w:pPr>
        <w:pStyle w:val="Heading2"/>
      </w:pPr>
      <w:r>
        <w:t xml:space="preserve">6. Collaboration and Leadership</w:t>
      </w:r>
    </w:p>
    <w:p>
      <w:pPr>
        <w:pStyle w:val="FirstParagraph"/>
      </w:pPr>
      <w:r>
        <w:t xml:space="preserve">The candidate has demonstrated exceptional collaboration and leadership skills throughout their career. They have successfully managed large-scale research projects, coordinating efforts among diverse teams of scientists and engineers. Their ability to communicate complex ideas clearly and effectively has facilitated productive collaborations with international partners. Moreover, the candidate has taken on leadership roles within professional organizations, contributing to the development of policies and initiatives that promote scientific excellence. These qualities are essential for driving progress in the United Arab Emirates Abu Dhabi, where interdisciplinary collaboration is key to achieving ambitious goals.</w:t>
      </w:r>
    </w:p>
    <w:bookmarkEnd w:id="26"/>
    <w:bookmarkStart w:id="27" w:name="alignment-with-regional-goals"/>
    <w:p>
      <w:pPr>
        <w:pStyle w:val="Heading2"/>
      </w:pPr>
      <w:r>
        <w:t xml:space="preserve">7. Alignment with Regional Goals</w:t>
      </w:r>
    </w:p>
    <w:p>
      <w:pPr>
        <w:pStyle w:val="FirstParagraph"/>
      </w:pPr>
      <w:r>
        <w:t xml:space="preserve">The United Arab Emirates Abu Dhabi is committed to becoming a global hub for scientific research and innovation. The candidate's expertise and vision align closely with this mission. Their research interests in renewable energy, advanced materials, and quantum technologies are directly relevant to the region's priorities. By joining the scientific community in Abu Dhabi, the candidate can contribute to the development of sustainable solutions and cutting-edge technologies that will benefit society. Their presence would also enhance the region's reputation as a center of excellence in physics and related fields.</w:t>
      </w:r>
    </w:p>
    <w:bookmarkEnd w:id="27"/>
    <w:bookmarkStart w:id="28" w:name="conclusion-and-recommendation"/>
    <w:p>
      <w:pPr>
        <w:pStyle w:val="Heading2"/>
      </w:pPr>
      <w:r>
        <w:t xml:space="preserve">8. Conclusion and Recommendation</w:t>
      </w:r>
    </w:p>
    <w:p>
      <w:pPr>
        <w:pStyle w:val="FirstParagraph"/>
      </w:pPr>
      <w:r>
        <w:t xml:space="preserve">Based on the comprehensive evaluation of the candidate's qualifications, expertise, and potential impact, it is recommended that they be considered for the position of Physicist in the United Arab Emirates Abu Dhabi. The candidate's strong technical background, significant research contributions, and commitment to education and collaboration make them an ideal fit for the region's scientific community. Their appointment would not only strengthen the existing research infrastructure but also inspire future generations of scientists in the United Arab Emirates Abu Dhabi.</w:t>
      </w:r>
    </w:p>
    <w:bookmarkEnd w:id="28"/>
    <w:p>
      <w:pPr>
        <w:pStyle w:val="BodyText"/>
      </w:pPr>
      <w:r>
        <w:rPr>
          <w:bCs/>
          <w:b/>
        </w:rPr>
        <w:t xml:space="preserve">Prepared by:</w:t>
      </w:r>
    </w:p>
    <w:p>
      <w:pPr>
        <w:pStyle w:val="BodyText"/>
      </w:pPr>
      <w:r>
        <w:t xml:space="preserve">[Reviewer Name]</w:t>
      </w:r>
    </w:p>
    <w:p>
      <w:pPr>
        <w:pStyle w:val="BodyText"/>
      </w:pPr>
      <w:r>
        <w:t xml:space="preserve">[Title/Position]</w:t>
      </w:r>
    </w:p>
    <w:p>
      <w:pPr>
        <w:pStyle w:val="BodyText"/>
      </w:pPr>
      <w:r>
        <w:t xml:space="preserve">[Institution/Organization]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United Arab Emirates Abu Dhabi</dc:title>
  <dc:creator/>
  <dc:language>en</dc:language>
  <cp:keywords/>
  <dcterms:created xsi:type="dcterms:W3CDTF">2026-10-10T02:02:50Z</dcterms:created>
  <dcterms:modified xsi:type="dcterms:W3CDTF">2026-10-10T02:02:50Z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