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Physicist</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Peer Review Panel</w:t>
      </w:r>
    </w:p>
    <w:bookmarkEnd w:id="20"/>
    <w:bookmarkStart w:id="21" w:name="introduction"/>
    <w:p>
      <w:pPr>
        <w:pStyle w:val="Heading2"/>
      </w:pPr>
      <w:r>
        <w:t xml:space="preserve">1. Introduction</w:t>
      </w:r>
    </w:p>
    <w:p>
      <w:pPr>
        <w:pStyle w:val="FirstParagraph"/>
      </w:pPr>
      <w:r>
        <w:t xml:space="preserve">This Peer Review Report has been commissioned to evaluate the professional contributions, research output, and overall impact of a distinguished Physicist based in United Kingdom London. The review aims to provide a comprehensive assessment of the individual's work within the context of the vibrant scientific community in London, which is home to world-renowned institutions such as Imperial College London, University College London (UCL), and the Science Museum Group.</w:t>
      </w:r>
    </w:p>
    <w:p>
      <w:pPr>
        <w:pStyle w:val="BodyText"/>
      </w:pPr>
      <w:r>
        <w:t xml:space="preserve">The purpose of this report is to highlight the physicist's achievements, identify areas of excellence, and offer constructive feedback for future development. The evaluation considers both theoretical and experimental contributions, as well as the physicist's role in fostering collaboration and advancing scientific knowledge in the United Kingdom.</w:t>
      </w:r>
    </w:p>
    <w:bookmarkEnd w:id="21"/>
    <w:bookmarkStart w:id="22" w:name="research-contributions"/>
    <w:p>
      <w:pPr>
        <w:pStyle w:val="Heading2"/>
      </w:pPr>
      <w:r>
        <w:t xml:space="preserve">2. Research Contributions</w:t>
      </w:r>
    </w:p>
    <w:p>
      <w:pPr>
        <w:pStyle w:val="FirstParagraph"/>
      </w:pPr>
      <w:r>
        <w:t xml:space="preserve">The Physicist under review has demonstrated exceptional expertise in their field, with a focus on cutting-edge research that aligns with the priorities of the United Kingdom's scientific agenda. Their work spans multiple domains, including quantum mechanics, condensed matter physics, and astrophysics, reflecting a broad and deep understanding of contemporary physics.</w:t>
      </w:r>
    </w:p>
    <w:p>
      <w:pPr>
        <w:pStyle w:val="BodyText"/>
      </w:pPr>
      <w:r>
        <w:t xml:space="preserve">One of the standout contributions is the development of novel methodologies for analyzing complex systems, which have been widely adopted by researchers across London and beyond. These methodologies have not only advanced theoretical frameworks but also provided practical tools for experimental physicists working in laboratories throughout the United Kingdom.</w:t>
      </w:r>
    </w:p>
    <w:p>
      <w:pPr>
        <w:pStyle w:val="BodyText"/>
      </w:pPr>
      <w:r>
        <w:t xml:space="preserve">Furthermore, the physicist has published numerous high-impact papers in prestigious journals, contributing significantly to the global discourse on physics. Their research has been instrumental in addressing key challenges, such as energy sustainability and quantum computing, which are of particular relevance to the United Kingdom's strategic goals.</w:t>
      </w:r>
    </w:p>
    <w:bookmarkEnd w:id="22"/>
    <w:bookmarkStart w:id="23" w:name="collaboration-and-leadership"/>
    <w:p>
      <w:pPr>
        <w:pStyle w:val="Heading2"/>
      </w:pPr>
      <w:r>
        <w:t xml:space="preserve">3. Collaboration and Leadership</w:t>
      </w:r>
    </w:p>
    <w:p>
      <w:pPr>
        <w:pStyle w:val="FirstParagraph"/>
      </w:pPr>
      <w:r>
        <w:t xml:space="preserve">In addition to their individual achievements, the Physicist has played a pivotal role in fostering collaboration within the scientific community in United Kingdom London. They have actively participated in interdisciplinary projects, bridging gaps between physics, engineering, and computer science. This collaborative approach has led to innovative solutions and strengthened the position of London as a global hub for scientific research.</w:t>
      </w:r>
    </w:p>
    <w:p>
      <w:pPr>
        <w:pStyle w:val="BodyText"/>
      </w:pPr>
      <w:r>
        <w:t xml:space="preserve">The physicist has also demonstrated strong leadership skills, mentoring early-career researchers and guiding them through the complexities of academic and industrial research. Their commitment to nurturing talent has been evident in the success of their students and colleagues, many of whom have gone on to hold prominent positions in academia and industry across the United Kingdom.</w:t>
      </w:r>
    </w:p>
    <w:bookmarkEnd w:id="23"/>
    <w:bookmarkStart w:id="24" w:name="impact-on-the-scientific-community"/>
    <w:p>
      <w:pPr>
        <w:pStyle w:val="Heading2"/>
      </w:pPr>
      <w:r>
        <w:t xml:space="preserve">4. Impact on the Scientific Community</w:t>
      </w:r>
    </w:p>
    <w:p>
      <w:pPr>
        <w:pStyle w:val="FirstParagraph"/>
      </w:pPr>
      <w:r>
        <w:t xml:space="preserve">The impact of this Physicist's work extends beyond their immediate research group, influencing the broader scientific community in United Kingdom London and internationally. Their contributions have been recognized through various awards and honors, underscoring their significance in the field of physics.</w:t>
      </w:r>
    </w:p>
    <w:p>
      <w:pPr>
        <w:pStyle w:val="BodyText"/>
      </w:pPr>
      <w:r>
        <w:t xml:space="preserve">Moreover, the physicist has been actively involved in public engagement initiatives, promoting science literacy and inspiring the next generation of scientists. Their efforts to communicate complex scientific concepts to diverse audiences have been particularly commendable, aligning with the United Kingdom's commitment to making science accessible to all.</w:t>
      </w:r>
    </w:p>
    <w:bookmarkEnd w:id="24"/>
    <w:bookmarkStart w:id="25" w:name="areas-for-improvement"/>
    <w:p>
      <w:pPr>
        <w:pStyle w:val="Heading2"/>
      </w:pPr>
      <w:r>
        <w:t xml:space="preserve">5. Areas for Improvement</w:t>
      </w:r>
    </w:p>
    <w:p>
      <w:pPr>
        <w:pStyle w:val="FirstParagraph"/>
      </w:pPr>
      <w:r>
        <w:t xml:space="preserve">While the Physicist's achievements are noteworthy, there are areas where further development could enhance their impact. For instance, increasing involvement in policy-making discussions could help translate their research into actionable strategies for addressing societal challenges. Additionally, expanding collaborations with international partners could further amplify their contributions to the global scientific community.</w:t>
      </w:r>
    </w:p>
    <w:bookmarkEnd w:id="25"/>
    <w:bookmarkStart w:id="26" w:name="conclusion"/>
    <w:p>
      <w:pPr>
        <w:pStyle w:val="Heading2"/>
      </w:pPr>
      <w:r>
        <w:t xml:space="preserve">6. Conclusion</w:t>
      </w:r>
    </w:p>
    <w:p>
      <w:pPr>
        <w:pStyle w:val="FirstParagraph"/>
      </w:pPr>
      <w:r>
        <w:t xml:space="preserve">In conclusion, this Peer Review Report affirms the exceptional contributions of the Physicist to the field of physics and the scientific community in United Kingdom London. Their research, leadership, and commitment to collaboration have had a profound impact, positioning them as a key figure in advancing scientific knowledge and innovation. We recommend continued support for their work, as it holds significant promise for future breakthroughs and societal benefits.</w:t>
      </w:r>
    </w:p>
    <w:bookmarkEnd w:id="26"/>
    <w:p>
      <w:pPr>
        <w:pStyle w:val="BodyText"/>
      </w:pPr>
      <w:r>
        <w:rPr>
          <w:bCs/>
          <w:b/>
        </w:rPr>
        <w:t xml:space="preserve">Prepared by:</w:t>
      </w:r>
    </w:p>
    <w:p>
      <w:pPr>
        <w:pStyle w:val="BodyText"/>
      </w:pPr>
      <w:r>
        <w:t xml:space="preserve">Dr. Jane Smith</w:t>
      </w:r>
    </w:p>
    <w:p>
      <w:pPr>
        <w:pStyle w:val="BodyText"/>
      </w:pPr>
      <w:r>
        <w:t xml:space="preserve">Professor of Physics</w:t>
      </w:r>
    </w:p>
    <w:p>
      <w:pPr>
        <w:pStyle w:val="BodyText"/>
      </w:pPr>
      <w:r>
        <w:t xml:space="preserve">Imperial College London</w:t>
      </w:r>
    </w:p>
    <w:p>
      <w:pPr>
        <w:pStyle w:val="BodyText"/>
      </w:pPr>
      <w:r>
        <w:t xml:space="preserve">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United Kingdom London</dc:title>
  <dc:creator/>
  <dc:language>en</dc:language>
  <cp:keywords/>
  <dcterms:created xsi:type="dcterms:W3CDTF">2026-10-10T08:10:04Z</dcterms:created>
  <dcterms:modified xsi:type="dcterms:W3CDTF">2026-10-10T08:10:04Z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