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Contributions and Professional Competence</w:t>
      </w:r>
    </w:p>
    <w:p>
      <w:pPr>
        <w:pStyle w:val="BodyText"/>
      </w:pPr>
      <w:r>
        <w:rPr>
          <w:bCs/>
          <w:b/>
        </w:rPr>
        <w:t xml:space="preserve">Role Under Review:</w:t>
      </w:r>
      <w:r>
        <w:t xml:space="preserve"> </w:t>
      </w:r>
      <w:r>
        <w:t xml:space="preserve">Physicist</w:t>
      </w:r>
    </w:p>
    <w:p>
      <w:pPr>
        <w:pStyle w:val="BodyText"/>
      </w:pPr>
      <w:r>
        <w:rPr>
          <w:bCs/>
          <w:b/>
        </w:rPr>
        <w:t xml:space="preserve">Location of Practice:</w:t>
      </w:r>
      <w:r>
        <w:t xml:space="preserve"> </w:t>
      </w:r>
      <w:r>
        <w:t xml:space="preserve">Los Angeles, United States</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Scientific Advisory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research integrity, and technical contributions of a senior Physicist currently operating within the scientific community of Los Angeles, United States. The review process adheres to the rigorous standards expected of academic and industrial research institutions in California. The primary objective is to assess the candidate's alignment with the ethical, methodological, and innovative benchmarks required for high-level scientific inquiry in this region.</w:t>
      </w:r>
    </w:p>
    <w:p>
      <w:pPr>
        <w:pStyle w:val="BodyText"/>
      </w:pPr>
      <w:r>
        <w:t xml:space="preserve">The findings indicate that the Physicist demonstrates exceptional command over theoretical frameworks and experimental methodologies. Their work significantly contributes to the broader scientific ecosystem in Los Angeles, fostering collaboration between local universities and private research sectors. This report details the specific areas of evaluation, including publication quality, experimental rigor, peer collaboration, and adherence to safety protocols specific to the United States regulatory environment.</w:t>
      </w:r>
    </w:p>
    <w:bookmarkEnd w:id="21"/>
    <w:bookmarkStart w:id="22" w:name="scope-and-methodology"/>
    <w:p>
      <w:pPr>
        <w:pStyle w:val="Heading2"/>
      </w:pPr>
      <w:r>
        <w:t xml:space="preserve">2. Scope and Methodology</w:t>
      </w:r>
    </w:p>
    <w:p>
      <w:pPr>
        <w:pStyle w:val="FirstParagraph"/>
      </w:pPr>
      <w:r>
        <w:t xml:space="preserve">The review was conducted through a comprehensive analysis of the Physicist's published works, grant proposals, and laboratory management records over the past five years. Given the location in Los Angeles, United States, special attention was paid to compliance with federal guidelines set by the Department of Energy and the National Science Foundation.</w:t>
      </w:r>
    </w:p>
    <w:p>
      <w:pPr>
        <w:pStyle w:val="BodyText"/>
      </w:pPr>
      <w:r>
        <w:t xml:space="preserve">The methodology included:</w:t>
      </w:r>
    </w:p>
    <w:p>
      <w:pPr>
        <w:numPr>
          <w:ilvl w:val="0"/>
          <w:numId w:val="1001"/>
        </w:numPr>
        <w:pStyle w:val="Compact"/>
      </w:pPr>
      <w:r>
        <w:t xml:space="preserve">Blind review of selected manuscripts submitted to high-impact journals.</w:t>
      </w:r>
    </w:p>
    <w:p>
      <w:pPr>
        <w:numPr>
          <w:ilvl w:val="0"/>
          <w:numId w:val="1001"/>
        </w:numPr>
        <w:pStyle w:val="Compact"/>
      </w:pPr>
      <w:r>
        <w:t xml:space="preserve">Interviews with colleagues and junior researchers within the Los Angeles metropolitan area.</w:t>
      </w:r>
    </w:p>
    <w:p>
      <w:pPr>
        <w:numPr>
          <w:ilvl w:val="0"/>
          <w:numId w:val="1001"/>
        </w:numPr>
        <w:pStyle w:val="Compact"/>
      </w:pPr>
      <w:r>
        <w:t xml:space="preserve">Audit of laboratory safety records and equipment maintenance logs.</w:t>
      </w:r>
    </w:p>
    <w:p>
      <w:pPr>
        <w:numPr>
          <w:ilvl w:val="0"/>
          <w:numId w:val="1001"/>
        </w:numPr>
        <w:pStyle w:val="Compact"/>
      </w:pPr>
      <w:r>
        <w:t xml:space="preserve">Evaluation of the Physicist's role in mentoring graduate students and postdoctoral fellows.</w:t>
      </w:r>
    </w:p>
    <w:bookmarkEnd w:id="22"/>
    <w:bookmarkStart w:id="25" w:name="research-quality-and-innovation"/>
    <w:p>
      <w:pPr>
        <w:pStyle w:val="Heading2"/>
      </w:pPr>
      <w:r>
        <w:t xml:space="preserve">3. Research Quality and Innovation</w:t>
      </w:r>
    </w:p>
    <w:bookmarkStart w:id="23" w:name="theoretical-contributions"/>
    <w:p>
      <w:pPr>
        <w:pStyle w:val="Heading3"/>
      </w:pPr>
      <w:r>
        <w:t xml:space="preserve">3.1 Theoretical Contributions</w:t>
      </w:r>
    </w:p>
    <w:p>
      <w:pPr>
        <w:pStyle w:val="FirstParagraph"/>
      </w:pPr>
      <w:r>
        <w:t xml:space="preserve">The Physicist has demonstrated a profound understanding of complex physical systems. Their recent work in condensed matter physics has been particularly noteworthy, offering novel insights that challenge existing paradigms. The mathematical rigor applied in their models is consistent with the highest standards of the field. The ability to translate abstract theoretical concepts into testable hypotheses is a hallmark of their work, ensuring that their contributions are not merely speculative but empirically grounded.</w:t>
      </w:r>
    </w:p>
    <w:bookmarkEnd w:id="23"/>
    <w:bookmarkStart w:id="24" w:name="experimental-rigor"/>
    <w:p>
      <w:pPr>
        <w:pStyle w:val="Heading3"/>
      </w:pPr>
      <w:r>
        <w:t xml:space="preserve">3.2 Experimental Rigor</w:t>
      </w:r>
    </w:p>
    <w:p>
      <w:pPr>
        <w:pStyle w:val="FirstParagraph"/>
      </w:pPr>
      <w:r>
        <w:t xml:space="preserve">In the context of experimental physics, the candidate has shown meticulous attention to detail. The design of experiments conducted in Los Angeles facilities reflects a deep appreciation for error analysis and statistical significance. The Physicist ensures that all data collection methods are reproducible, a critical requirement for maintaining credibility in the scientific community. Furthermore, the integration of advanced computational tools to analyze experimental data has enhanced the precision of their findings.</w:t>
      </w:r>
    </w:p>
    <w:bookmarkEnd w:id="24"/>
    <w:bookmarkEnd w:id="25"/>
    <w:bookmarkStart w:id="26" w:name="professional-conduct-and-ethics"/>
    <w:p>
      <w:pPr>
        <w:pStyle w:val="Heading2"/>
      </w:pPr>
      <w:r>
        <w:t xml:space="preserve">4. Professional Conduct and Ethics</w:t>
      </w:r>
    </w:p>
    <w:p>
      <w:pPr>
        <w:pStyle w:val="FirstParagraph"/>
      </w:pPr>
      <w:r>
        <w:t xml:space="preserve">Ethical conduct is paramount for any Physicist, particularly when handling sensitive data or working with hazardous materials. This review confirms that the subject adheres strictly to the ethical guidelines established by professional bodies in the United States. There were no instances of data fabrication, plagiarism, or misrepresentation of results.</w:t>
      </w:r>
    </w:p>
    <w:p>
      <w:pPr>
        <w:pStyle w:val="BodyText"/>
      </w:pPr>
      <w:r>
        <w:t xml:space="preserve">The Physicist has also demonstrated a strong commitment to transparency. All conflicts of interest, particularly those arising from collaborations with private technology firms in Los Angeles, have been disclosed appropriately. This transparency is essential for maintaining public trust in scientific research and ensuring that the integrity of the scientific process is preserved.</w:t>
      </w:r>
    </w:p>
    <w:bookmarkEnd w:id="26"/>
    <w:bookmarkStart w:id="27" w:name="collaboration-and-mentorship"/>
    <w:p>
      <w:pPr>
        <w:pStyle w:val="Heading2"/>
      </w:pPr>
      <w:r>
        <w:t xml:space="preserve">5. Collaboration and Mentorship</w:t>
      </w:r>
    </w:p>
    <w:p>
      <w:pPr>
        <w:pStyle w:val="FirstParagraph"/>
      </w:pPr>
      <w:r>
        <w:t xml:space="preserve">Science is inherently collaborative, and the Physicist has excelled in fostering productive partnerships. Within the Los Angeles scientific community, they are known for their willingness to share resources and expertise. This collaborative spirit has led to several interdisciplinary projects that bridge the gap between physics, engineering, and computer science.</w:t>
      </w:r>
    </w:p>
    <w:p>
      <w:pPr>
        <w:pStyle w:val="BodyText"/>
      </w:pPr>
      <w:r>
        <w:t xml:space="preserve">In terms of mentorship, the Physicist has played a pivotal role in the development of early-career scientists. Feedback from mentees indicates that they provide constructive criticism, encourage independent thinking, and offer guidance on career development. This investment in the next generation of physicists is crucial for sustaining the scientific excellence of institutions in the United States.</w:t>
      </w:r>
    </w:p>
    <w:bookmarkEnd w:id="27"/>
    <w:bookmarkStart w:id="28" w:name="compliance-and-safety-standards"/>
    <w:p>
      <w:pPr>
        <w:pStyle w:val="Heading2"/>
      </w:pPr>
      <w:r>
        <w:t xml:space="preserve">6. Compliance and Safety Standards</w:t>
      </w:r>
    </w:p>
    <w:p>
      <w:pPr>
        <w:pStyle w:val="FirstParagraph"/>
      </w:pPr>
      <w:r>
        <w:t xml:space="preserve">Operating in Los Angeles, United States, requires strict adherence to local, state, and federal safety regulations. The review found that the Physicist maintains a safe laboratory environment, with all necessary safety protocols in place. Regular training sessions are conducted for all lab personnel, ensuring that everyone is aware of potential hazards and emergency procedures.</w:t>
      </w:r>
    </w:p>
    <w:p>
      <w:pPr>
        <w:pStyle w:val="BodyText"/>
      </w:pPr>
      <w:r>
        <w:t xml:space="preserve">Additionally, the Physicist has been proactive in implementing sustainable practices within their research operations, aligning with the environmental goals of California. This includes minimizing waste and optimizing energy usage in experimental setups.</w:t>
      </w:r>
    </w:p>
    <w:bookmarkEnd w:id="28"/>
    <w:bookmarkStart w:id="29" w:name="conclusion-and-recommendations"/>
    <w:p>
      <w:pPr>
        <w:pStyle w:val="Heading2"/>
      </w:pPr>
      <w:r>
        <w:t xml:space="preserve">7. Conclusion and Recommendations</w:t>
      </w:r>
    </w:p>
    <w:p>
      <w:pPr>
        <w:pStyle w:val="FirstParagraph"/>
      </w:pPr>
      <w:r>
        <w:t xml:space="preserve">Based on the comprehensive evaluation outlined in this Peer Review Report, it is evident that the Physicist under review is a highly competent and ethical professional. Their contributions to the field of physics are significant, and their conduct aligns with the highest standards of the scientific community in Los Angeles, United States.</w:t>
      </w:r>
    </w:p>
    <w:p>
      <w:pPr>
        <w:pStyle w:val="BodyText"/>
      </w:pPr>
      <w:r>
        <w:rPr>
          <w:bCs/>
          <w:b/>
        </w:rPr>
        <w:t xml:space="preserve">Recommendations:</w:t>
      </w:r>
    </w:p>
    <w:p>
      <w:pPr>
        <w:numPr>
          <w:ilvl w:val="0"/>
          <w:numId w:val="1002"/>
        </w:numPr>
        <w:pStyle w:val="Compact"/>
      </w:pPr>
      <w:r>
        <w:t xml:space="preserve">Continue to support the Physicist's research initiatives through funding and resource allocation.</w:t>
      </w:r>
    </w:p>
    <w:p>
      <w:pPr>
        <w:numPr>
          <w:ilvl w:val="0"/>
          <w:numId w:val="1002"/>
        </w:numPr>
        <w:pStyle w:val="Compact"/>
      </w:pPr>
      <w:r>
        <w:t xml:space="preserve">Encourage further interdisciplinary collaborations to leverage the diverse scientific talent in Los Angeles.</w:t>
      </w:r>
    </w:p>
    <w:p>
      <w:pPr>
        <w:numPr>
          <w:ilvl w:val="0"/>
          <w:numId w:val="1002"/>
        </w:numPr>
        <w:pStyle w:val="Compact"/>
      </w:pPr>
      <w:r>
        <w:t xml:space="preserve">Recognize the Physicist's mentorship efforts through institutional awards or promotions.</w:t>
      </w:r>
    </w:p>
    <w:p>
      <w:pPr>
        <w:pStyle w:val="FirstParagraph"/>
      </w:pPr>
      <w:r>
        <w:t xml:space="preserve">This report serves as a testament to the Physicist's dedication to advancing scientific knowledge while upholding the integrity and safety standards expected in the United States.</w:t>
      </w:r>
    </w:p>
    <w:bookmarkEnd w:id="29"/>
    <w:p>
      <w:pPr>
        <w:pStyle w:val="BodyText"/>
      </w:pPr>
      <w:r>
        <w:rPr>
          <w:bCs/>
          <w:b/>
        </w:rPr>
        <w:t xml:space="preserve">Prepared by:</w:t>
      </w:r>
    </w:p>
    <w:p>
      <w:pPr>
        <w:pStyle w:val="BodyText"/>
      </w:pPr>
      <w:r>
        <w:t xml:space="preserve">Dr. Elena Rodriguez</w:t>
      </w:r>
    </w:p>
    <w:p>
      <w:pPr>
        <w:pStyle w:val="BodyText"/>
      </w:pPr>
      <w:r>
        <w:t xml:space="preserve">Senior Reviewer, Independent Scientific Advisory Panel</w:t>
      </w:r>
    </w:p>
    <w:p>
      <w:pPr>
        <w:pStyle w:val="BodyText"/>
      </w:pPr>
      <w:r>
        <w:t xml:space="preserve">Los Angeles, California,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Los Angeles, United States</dc:title>
  <dc:creator/>
  <dc:language>en</dc:language>
  <cp:keywords/>
  <dcterms:created xsi:type="dcterms:W3CDTF">2026-10-10T02:04:16Z</dcterms:created>
  <dcterms:modified xsi:type="dcterms:W3CDTF">2026-10-10T02:04:16Z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