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Evaluation</w:t>
      </w:r>
    </w:p>
    <w:bookmarkStart w:id="27" w:name="peer-review-report"/>
    <w:p>
      <w:pPr>
        <w:pStyle w:val="Heading1"/>
      </w:pPr>
      <w:r>
        <w:t xml:space="preserve">Peer Review Report</w:t>
      </w:r>
    </w:p>
    <w:p>
      <w:pPr>
        <w:pStyle w:val="FirstParagraph"/>
      </w:pPr>
      <w:r>
        <w:rPr>
          <w:bCs/>
          <w:b/>
        </w:rPr>
        <w:t xml:space="preserve">Subject Role:</w:t>
      </w:r>
      <w:r>
        <w:t xml:space="preserve"> </w:t>
      </w:r>
      <w:r>
        <w:t xml:space="preserve">Senior Physicist</w:t>
      </w:r>
    </w:p>
    <w:p>
      <w:pPr>
        <w:pStyle w:val="BodyText"/>
      </w:pPr>
      <w:r>
        <w:rPr>
          <w:bCs/>
          <w:b/>
        </w:rPr>
        <w:t xml:space="preserve">Location:</w:t>
      </w:r>
      <w:r>
        <w:t xml:space="preserve"> </w:t>
      </w:r>
      <w:r>
        <w:t xml:space="preserve">United States San Francisco</w:t>
      </w:r>
    </w:p>
    <w:p>
      <w:pPr>
        <w:pStyle w:val="BodyText"/>
      </w:pPr>
      <w:r>
        <w:rPr>
          <w:bCs/>
          <w:b/>
        </w:rPr>
        <w:t xml:space="preserve">Review Period:</w:t>
      </w:r>
      <w:r>
        <w:t xml:space="preserve"> </w:t>
      </w:r>
      <w:r>
        <w:t xml:space="preserve">Q3-Q4 2023</w:t>
      </w:r>
    </w:p>
    <w:p>
      <w:pPr>
        <w:pStyle w:val="BodyText"/>
      </w:pPr>
      <w:r>
        <w:rPr>
          <w:bCs/>
          <w:b/>
        </w:rPr>
        <w:t xml:space="preserve">Review Board:</w:t>
      </w:r>
      <w:r>
        <w:t xml:space="preserve"> </w:t>
      </w:r>
      <w:r>
        <w:t xml:space="preserve">Department of Theoretical and Applied Physics</w:t>
      </w:r>
    </w:p>
    <w:p>
      <w:pPr>
        <w:pStyle w:val="BodyText"/>
      </w:pPr>
      <w:r>
        <w:rPr>
          <w:bCs/>
          <w:b/>
        </w:rPr>
        <w:t xml:space="preserve">Date of Submission:</w:t>
      </w:r>
      <w:r>
        <w:t xml:space="preserve"> </w:t>
      </w:r>
      <w:r>
        <w:t xml:space="preserve">October 24, 2023</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scientific contributions, and collaborative impact of the subject</w:t>
      </w:r>
      <w:r>
        <w:t xml:space="preserve"> </w:t>
      </w:r>
      <w:r>
        <w:rPr>
          <w:bCs/>
          <w:b/>
        </w:rPr>
        <w:t xml:space="preserve">Physicist</w:t>
      </w:r>
      <w:r>
        <w:t xml:space="preserve">. The review was conducted within the vibrant scientific ecosystem of</w:t>
      </w:r>
      <w:r>
        <w:t xml:space="preserve"> </w:t>
      </w:r>
      <w:r>
        <w:rPr>
          <w:bCs/>
          <w:b/>
        </w:rPr>
        <w:t xml:space="preserve">United States San Francisco</w:t>
      </w:r>
      <w:r>
        <w:t xml:space="preserve">, a hub renowned for its convergence of academic rigor and technological innovation. The subject has demonstrated exceptional competence in their field, aligning their research objectives with the strategic goals of the institution while maintaining high ethical standards. This document details the specific areas of excellence, technical achievements, and recommendations for future growth.</w:t>
      </w:r>
    </w:p>
    <w:bookmarkEnd w:id="20"/>
    <w:bookmarkStart w:id="21" w:name="Xdfc0bd6b7b3e8b8a9cc5274ae24326f0b5058c8"/>
    <w:p>
      <w:pPr>
        <w:pStyle w:val="Heading2"/>
      </w:pPr>
      <w:r>
        <w:t xml:space="preserve">2. Scientific Contributions and Research Quality</w:t>
      </w:r>
    </w:p>
    <w:p>
      <w:pPr>
        <w:pStyle w:val="FirstParagraph"/>
      </w:pPr>
      <w:r>
        <w:t xml:space="preserve">The primary mandate of a</w:t>
      </w:r>
      <w:r>
        <w:t xml:space="preserve"> </w:t>
      </w:r>
      <w:r>
        <w:rPr>
          <w:bCs/>
          <w:b/>
        </w:rPr>
        <w:t xml:space="preserve">Physicist</w:t>
      </w:r>
      <w:r>
        <w:t xml:space="preserve"> </w:t>
      </w:r>
      <w:r>
        <w:t xml:space="preserve">in this capacity is to advance the frontiers of knowledge through rigorous experimentation and theoretical modeling. During the review period, the subject has produced work of significant caliber. Their recent publications in high-impact journals reflect a deep understanding of complex physical systems. Specifically, the research conducted regarding quantum coherence and condensed matter physics has garnered attention from the broader scientific community.</w:t>
      </w:r>
    </w:p>
    <w:p>
      <w:pPr>
        <w:pStyle w:val="BodyText"/>
      </w:pPr>
      <w:r>
        <w:t xml:space="preserve">Operating out of</w:t>
      </w:r>
      <w:r>
        <w:t xml:space="preserve"> </w:t>
      </w:r>
      <w:r>
        <w:rPr>
          <w:bCs/>
          <w:b/>
        </w:rPr>
        <w:t xml:space="preserve">United States San Francisco</w:t>
      </w:r>
      <w:r>
        <w:t xml:space="preserve">, the subject has leveraged the region's unique resources, including access to advanced computational clusters and collaborative networks with neighboring research institutes. The methodology employed in their latest study was robust, utilizing state-of-the-art simulation techniques that minimized error margins and enhanced reproducibility. This</w:t>
      </w:r>
      <w:r>
        <w:t xml:space="preserve"> </w:t>
      </w:r>
      <w:r>
        <w:rPr>
          <w:bCs/>
          <w:b/>
        </w:rPr>
        <w:t xml:space="preserve">Peer Review Report</w:t>
      </w:r>
      <w:r>
        <w:t xml:space="preserve"> </w:t>
      </w:r>
      <w:r>
        <w:t xml:space="preserve">highlights that the subject's ability to translate abstract theoretical concepts into tangible experimental designs is a standout attribute.</w:t>
      </w:r>
    </w:p>
    <w:bookmarkEnd w:id="21"/>
    <w:bookmarkStart w:id="22" w:name="technical-proficiency-and-innovation"/>
    <w:p>
      <w:pPr>
        <w:pStyle w:val="Heading2"/>
      </w:pPr>
      <w:r>
        <w:t xml:space="preserve">3. Technical Proficiency and Innovation</w:t>
      </w:r>
    </w:p>
    <w:p>
      <w:pPr>
        <w:pStyle w:val="FirstParagraph"/>
      </w:pPr>
      <w:r>
        <w:t xml:space="preserve">A critical aspect of this evaluation focuses on the technical skillset of the</w:t>
      </w:r>
      <w:r>
        <w:t xml:space="preserve"> </w:t>
      </w:r>
      <w:r>
        <w:rPr>
          <w:bCs/>
          <w:b/>
        </w:rPr>
        <w:t xml:space="preserve">Physicist</w:t>
      </w:r>
      <w:r>
        <w:t xml:space="preserve">. The subject exhibits mastery over essential tools, including Python for data analysis, C++ for high-performance computing, and specialized laboratory instrumentation. In the context of</w:t>
      </w:r>
      <w:r>
        <w:t xml:space="preserve"> </w:t>
      </w:r>
      <w:r>
        <w:rPr>
          <w:bCs/>
          <w:b/>
        </w:rPr>
        <w:t xml:space="preserve">United States San Francisco</w:t>
      </w:r>
      <w:r>
        <w:t xml:space="preserve">, where the intersection of physics and technology is paramount, the subject has shown an impressive aptitude for integrating machine learning algorithms into traditional physics workflows.</w:t>
      </w:r>
    </w:p>
    <w:p>
      <w:pPr>
        <w:pStyle w:val="BodyText"/>
      </w:pPr>
      <w:r>
        <w:t xml:space="preserve">This interdisciplinary approach has not only accelerated data processing times but also uncovered patterns in experimental data that were previously obscured. The innovation demonstrated here is consistent with the forward-thinking culture of the Bay Area. The</w:t>
      </w:r>
      <w:r>
        <w:t xml:space="preserve"> </w:t>
      </w:r>
      <w:r>
        <w:rPr>
          <w:bCs/>
          <w:b/>
        </w:rPr>
        <w:t xml:space="preserve">Peer Review Report</w:t>
      </w:r>
      <w:r>
        <w:t xml:space="preserve"> </w:t>
      </w:r>
      <w:r>
        <w:t xml:space="preserve">notes that the subject's technical documentation is clear, concise, and accessible, facilitating seamless collaboration with engineers and data scientists within the organization.</w:t>
      </w:r>
    </w:p>
    <w:bookmarkEnd w:id="22"/>
    <w:bookmarkStart w:id="23" w:name="collaboration-and-professionalism"/>
    <w:p>
      <w:pPr>
        <w:pStyle w:val="Heading2"/>
      </w:pPr>
      <w:r>
        <w:t xml:space="preserve">4. Collaboration and Professionalism</w:t>
      </w:r>
    </w:p>
    <w:p>
      <w:pPr>
        <w:pStyle w:val="FirstParagraph"/>
      </w:pPr>
      <w:r>
        <w:t xml:space="preserve">Modern physics is inherently collaborative. The subject</w:t>
      </w:r>
      <w:r>
        <w:t xml:space="preserve"> </w:t>
      </w:r>
      <w:r>
        <w:rPr>
          <w:bCs/>
          <w:b/>
        </w:rPr>
        <w:t xml:space="preserve">Physicist</w:t>
      </w:r>
      <w:r>
        <w:t xml:space="preserve"> </w:t>
      </w:r>
      <w:r>
        <w:t xml:space="preserve">has been an active and valued member of the research team. They have fostered a positive environment by mentoring junior researchers and graduate students, providing constructive feedback on their work. Their participation in departmental seminars and cross-institutional workshops in</w:t>
      </w:r>
      <w:r>
        <w:t xml:space="preserve"> </w:t>
      </w:r>
      <w:r>
        <w:rPr>
          <w:bCs/>
          <w:b/>
        </w:rPr>
        <w:t xml:space="preserve">United States San Francisco</w:t>
      </w:r>
      <w:r>
        <w:t xml:space="preserve"> </w:t>
      </w:r>
      <w:r>
        <w:t xml:space="preserve">has strengthened the department's reputation and expanded its professional network.</w:t>
      </w:r>
    </w:p>
    <w:p>
      <w:pPr>
        <w:pStyle w:val="BodyText"/>
      </w:pPr>
      <w:r>
        <w:t xml:space="preserve">Furthermore, the subject has demonstrated strong communication skills, effectively presenting complex findings to both technical and non-technical stakeholders. This ability is crucial for securing funding and maintaining public engagement with scientific endeavors. The</w:t>
      </w:r>
      <w:r>
        <w:t xml:space="preserve"> </w:t>
      </w:r>
      <w:r>
        <w:rPr>
          <w:bCs/>
          <w:b/>
        </w:rPr>
        <w:t xml:space="preserve">Peer Review Report</w:t>
      </w:r>
      <w:r>
        <w:t xml:space="preserve"> </w:t>
      </w:r>
      <w:r>
        <w:t xml:space="preserve">commends the subject for their integrity and adherence to ethical guidelines, ensuring that all data is handled with transparency and accuracy.</w:t>
      </w:r>
    </w:p>
    <w:bookmarkEnd w:id="23"/>
    <w:bookmarkStart w:id="24" w:name="Xbd84b06ea0a5e83f67a5322a83de77fa79cbce4"/>
    <w:p>
      <w:pPr>
        <w:pStyle w:val="Heading2"/>
      </w:pPr>
      <w:r>
        <w:t xml:space="preserve">5. Alignment with Regional and Institutional Goals</w:t>
      </w:r>
    </w:p>
    <w:p>
      <w:pPr>
        <w:pStyle w:val="FirstParagraph"/>
      </w:pPr>
      <w:r>
        <w:t xml:space="preserve">The research conducted by this</w:t>
      </w:r>
      <w:r>
        <w:t xml:space="preserve"> </w:t>
      </w:r>
      <w:r>
        <w:rPr>
          <w:bCs/>
          <w:b/>
        </w:rPr>
        <w:t xml:space="preserve">Physicist</w:t>
      </w:r>
      <w:r>
        <w:t xml:space="preserve"> </w:t>
      </w:r>
      <w:r>
        <w:t xml:space="preserve">aligns closely with the strategic priorities of the institution and the broader scientific community in</w:t>
      </w:r>
      <w:r>
        <w:t xml:space="preserve"> </w:t>
      </w:r>
      <w:r>
        <w:rPr>
          <w:bCs/>
          <w:b/>
        </w:rPr>
        <w:t xml:space="preserve">United States San Francisco</w:t>
      </w:r>
      <w:r>
        <w:t xml:space="preserve">. By focusing on sustainable energy solutions and advanced materials, the subject contributes to solving pressing global challenges. The proximity to industry leaders in the region has allowed for potential translational applications of their research, bridging the gap between academic discovery and commercial viability.</w:t>
      </w:r>
    </w:p>
    <w:p>
      <w:pPr>
        <w:pStyle w:val="BodyText"/>
      </w:pPr>
      <w:r>
        <w:t xml:space="preserve">This alignment is a key factor in the positive outcome of this</w:t>
      </w:r>
      <w:r>
        <w:t xml:space="preserve"> </w:t>
      </w:r>
      <w:r>
        <w:rPr>
          <w:bCs/>
          <w:b/>
        </w:rPr>
        <w:t xml:space="preserve">Peer Review Report</w:t>
      </w:r>
      <w:r>
        <w:t xml:space="preserve">. The subject's work not only enhances the academic standing of the department but also supports the economic and technological development of the San Francisco Bay Area.</w:t>
      </w:r>
    </w:p>
    <w:bookmarkEnd w:id="24"/>
    <w:bookmarkStart w:id="25" w:name="Xda79409093af40bd3d15ed7d2a5582dbca223f1"/>
    <w:p>
      <w:pPr>
        <w:pStyle w:val="Heading2"/>
      </w:pPr>
      <w:r>
        <w:t xml:space="preserve">6. Areas for Improvement and Recommendations</w:t>
      </w:r>
    </w:p>
    <w:p>
      <w:pPr>
        <w:pStyle w:val="FirstParagraph"/>
      </w:pPr>
      <w:r>
        <w:t xml:space="preserve">While the performance of the</w:t>
      </w:r>
      <w:r>
        <w:t xml:space="preserve"> </w:t>
      </w:r>
      <w:r>
        <w:rPr>
          <w:bCs/>
          <w:b/>
        </w:rPr>
        <w:t xml:space="preserve">Physicist</w:t>
      </w:r>
      <w:r>
        <w:t xml:space="preserve"> </w:t>
      </w:r>
      <w:r>
        <w:t xml:space="preserve">is exemplary, there are areas where further development could yield even greater impact. It is recommended that the subject seeks additional opportunities for interdisciplinary collaboration, particularly with computer science and biology departments. Expanding their research scope to include bio-physics could open new avenues for discovery.</w:t>
      </w:r>
    </w:p>
    <w:p>
      <w:pPr>
        <w:pStyle w:val="BodyText"/>
      </w:pPr>
      <w:r>
        <w:t xml:space="preserve">Additionally, increasing the frequency of public outreach activities would help demystify physics for the general public in</w:t>
      </w:r>
      <w:r>
        <w:t xml:space="preserve"> </w:t>
      </w:r>
      <w:r>
        <w:rPr>
          <w:bCs/>
          <w:b/>
        </w:rPr>
        <w:t xml:space="preserve">United States San Francisco</w:t>
      </w:r>
      <w:r>
        <w:t xml:space="preserve">. Engaging with local schools and community organizations can inspire the next generation of scientists. The</w:t>
      </w:r>
      <w:r>
        <w:t xml:space="preserve"> </w:t>
      </w:r>
      <w:r>
        <w:rPr>
          <w:bCs/>
          <w:b/>
        </w:rPr>
        <w:t xml:space="preserve">Peer Review Report</w:t>
      </w:r>
      <w:r>
        <w:t xml:space="preserve"> </w:t>
      </w:r>
      <w:r>
        <w:t xml:space="preserve">suggests that the subject take a leadership role in organizing departmental workshops to further enhance their management skills.</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Physicist</w:t>
      </w:r>
      <w:r>
        <w:t xml:space="preserve"> </w:t>
      </w:r>
      <w:r>
        <w:t xml:space="preserve">is a highly competent, innovative, and dedicated professional. Their contributions to the field of physics, combined with their collaborative spirit and technical expertise, make them an invaluable asset to the institution. The dynamic environment of</w:t>
      </w:r>
      <w:r>
        <w:t xml:space="preserve"> </w:t>
      </w:r>
      <w:r>
        <w:rPr>
          <w:bCs/>
          <w:b/>
        </w:rPr>
        <w:t xml:space="preserve">United States San Francisco</w:t>
      </w:r>
      <w:r>
        <w:t xml:space="preserve"> </w:t>
      </w:r>
      <w:r>
        <w:t xml:space="preserve">provides an ideal backdrop for their continued growth and success. We recommend a positive evaluation and encourage the subject to pursue the outlined recommendations to further elevate their impact.</w:t>
      </w:r>
    </w:p>
    <w:p>
      <w:pPr>
        <w:pStyle w:val="BodyText"/>
      </w:pPr>
      <w:r>
        <w:rPr>
          <w:bCs/>
          <w:b/>
        </w:rPr>
        <w:t xml:space="preserve">Review Committee Chair:</w:t>
      </w:r>
    </w:p>
    <w:p>
      <w:pPr>
        <w:pStyle w:val="BodyText"/>
      </w:pPr>
      <w:r>
        <w:t xml:space="preserve">Dr. Elena Rodriguez, Ph.D.</w:t>
      </w:r>
    </w:p>
    <w:p>
      <w:pPr>
        <w:pStyle w:val="BodyText"/>
      </w:pPr>
      <w:r>
        <w:t xml:space="preserve">Department of Physics</w:t>
      </w:r>
    </w:p>
    <w:p>
      <w:pPr>
        <w:pStyle w:val="BodyText"/>
      </w:pPr>
      <w:r>
        <w:rPr>
          <w:bCs/>
          <w:b/>
        </w:rPr>
        <w:t xml:space="preserve">United States San Francisco</w:t>
      </w:r>
    </w:p>
    <w:p>
      <w:pPr>
        <w:pStyle w:val="BodyText"/>
      </w:pPr>
      <w:r>
        <w:br/>
      </w:r>
    </w:p>
    <w:p>
      <w:pPr>
        <w:pStyle w:val="BodyText"/>
      </w:pPr>
      <w:r>
        <w:rPr>
          <w:bCs/>
          <w:b/>
        </w:rPr>
        <w:t xml:space="preserve">Overall Rating:</w:t>
      </w:r>
      <w:r>
        <w:t xml:space="preserve"> </w:t>
      </w:r>
      <w:r>
        <w:t xml:space="preserve">Exceeds Expectations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Evaluation</dc:title>
  <dc:creator/>
  <dc:language>en</dc:language>
  <cp:keywords/>
  <dcterms:created xsi:type="dcterms:W3CDTF">2026-10-10T04:15:03Z</dcterms:created>
  <dcterms:modified xsi:type="dcterms:W3CDTF">2026-10-10T04:15:03Z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