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Physiotherapist</w:t>
      </w:r>
    </w:p>
    <w:p>
      <w:pPr>
        <w:pStyle w:val="BodyText"/>
      </w:pPr>
      <w:r>
        <w:rPr>
          <w:bCs/>
          <w:b/>
        </w:rPr>
        <w:t xml:space="preserve">Location:</w:t>
      </w:r>
      <w:r>
        <w:t xml:space="preserve"> </w:t>
      </w:r>
      <w:r>
        <w:t xml:space="preserve">Afghanistan Kabul</w:t>
      </w:r>
    </w:p>
    <w:p>
      <w:pPr>
        <w:pStyle w:val="BodyText"/>
      </w:pPr>
      <w:r>
        <w:rPr>
          <w:bCs/>
          <w:b/>
        </w:rPr>
        <w:t xml:space="preserve">Date of Report:</w:t>
      </w:r>
      <w:r>
        <w:t xml:space="preserve"> </w:t>
      </w:r>
      <w:r>
        <w:t xml:space="preserve">October 26,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clinical practice, professional conduct, and technical competency of a registered Physiotherapist operating within the healthcare infrastructure of Afghanistan Kabul. The primary objective of this review is to ensure that the highest standards of patient care are maintained, particularly given the unique and complex medical landscape of the region.</w:t>
      </w:r>
    </w:p>
    <w:p>
      <w:pPr>
        <w:pStyle w:val="BodyText"/>
      </w:pPr>
      <w:r>
        <w:t xml:space="preserve">In Afghanistan Kabul, the demand for rehabilitation services has surged due to a combination of trauma-related injuries, post-conflict physical disabilities, and a growing prevalence of chronic musculoskeletal conditions. Consequently, the role of the Physiotherapist is not merely supportive but critical to the long-term recovery and quality of life for the local population. This document outlines the findings of a comprehensive audit conducted by a panel of senior medical professionals and rehabilitation specialists.</w:t>
      </w:r>
    </w:p>
    <w:bookmarkEnd w:id="21"/>
    <w:bookmarkStart w:id="22" w:name="X77e1ce7f21fdf4e45464ac87dbe7871002f8914"/>
    <w:p>
      <w:pPr>
        <w:pStyle w:val="Heading2"/>
      </w:pPr>
      <w:r>
        <w:t xml:space="preserve">2. Contextual Challenges in Afghanistan Kabul</w:t>
      </w:r>
    </w:p>
    <w:p>
      <w:pPr>
        <w:pStyle w:val="FirstParagraph"/>
      </w:pPr>
      <w:r>
        <w:t xml:space="preserve">To accurately assess the performance of the Physiotherapist, one must consider the operational environment in Afghanistan Kabul. Healthcare providers in this region frequently face significant challenges, including resource limitations, intermittent power supply, and a high volume of patients with severe trauma.</w:t>
      </w:r>
    </w:p>
    <w:p>
      <w:pPr>
        <w:pStyle w:val="BodyText"/>
      </w:pPr>
      <w:r>
        <w:t xml:space="preserve">The review specifically examined how the subject Physiotherapist adapts evidence-based practices to these constraints. The ability to improvise therapeutic interventions without compromising patient safety is a vital metric in this context. Furthermore, cultural sensitivity and the ability to communicate effectively with a diverse patient demographic in Afghanistan Kabul are paramount. The review assessed whether the practitioner respects local customs while delivering modern, scientific physiotherapy care.</w:t>
      </w:r>
    </w:p>
    <w:bookmarkEnd w:id="22"/>
    <w:bookmarkStart w:id="23" w:name="clinical-competency-and-technical-skills"/>
    <w:p>
      <w:pPr>
        <w:pStyle w:val="Heading2"/>
      </w:pPr>
      <w:r>
        <w:t xml:space="preserve">3. Clinical Competency and Technical Skills</w:t>
      </w:r>
    </w:p>
    <w:p>
      <w:pPr>
        <w:pStyle w:val="FirstParagraph"/>
      </w:pPr>
      <w:r>
        <w:t xml:space="preserve">The core of this Peer Review Report focuses on the technical proficiency of the Physiotherapist. The evaluation covered several key areas of practice:</w:t>
      </w:r>
    </w:p>
    <w:p>
      <w:pPr>
        <w:numPr>
          <w:ilvl w:val="0"/>
          <w:numId w:val="1001"/>
        </w:numPr>
        <w:pStyle w:val="Compact"/>
      </w:pPr>
      <w:r>
        <w:rPr>
          <w:bCs/>
          <w:b/>
        </w:rPr>
        <w:t xml:space="preserve">Trauma Rehabilitation:</w:t>
      </w:r>
      <w:r>
        <w:t xml:space="preserve"> </w:t>
      </w:r>
      <w:r>
        <w:t xml:space="preserve">Given the prevalence of orthopedic injuries in Afghanistan Kabul, the Physiotherapist was evaluated on their management of post-fracture care, amputation rehabilitation, and prosthetic training. The review found that the practitioner demonstrates a robust understanding of biomechanics and gait analysis, essential for restoring mobility in trauma patients.</w:t>
      </w:r>
    </w:p>
    <w:p>
      <w:pPr>
        <w:numPr>
          <w:ilvl w:val="0"/>
          <w:numId w:val="1001"/>
        </w:numPr>
        <w:pStyle w:val="Compact"/>
      </w:pPr>
      <w:r>
        <w:rPr>
          <w:bCs/>
          <w:b/>
        </w:rPr>
        <w:t xml:space="preserve">Neurological Rehabilitation:</w:t>
      </w:r>
      <w:r>
        <w:t xml:space="preserve"> </w:t>
      </w:r>
      <w:r>
        <w:t xml:space="preserve">The assessment included the management of patients with stroke and spinal cord injuries. The Physiotherapist showed competence in neuro-rehabilitation techniques, including neurodevelopmental treatment and functional electrical stimulation, tailored to the available equipment in Kabul clinics.</w:t>
      </w:r>
    </w:p>
    <w:p>
      <w:pPr>
        <w:numPr>
          <w:ilvl w:val="0"/>
          <w:numId w:val="1001"/>
        </w:numPr>
        <w:pStyle w:val="Compact"/>
      </w:pPr>
      <w:r>
        <w:rPr>
          <w:bCs/>
          <w:b/>
        </w:rPr>
        <w:t xml:space="preserve">Pain Management:</w:t>
      </w:r>
      <w:r>
        <w:t xml:space="preserve"> </w:t>
      </w:r>
      <w:r>
        <w:t xml:space="preserve">The use of manual therapy, therapeutic exercise, and modalities such as ultrasound and TENS was reviewed. The practitioner adheres to safety protocols, ensuring that contraindications are thoroughly checked before treatment, which is crucial in a setting where diagnostic imaging may not always be immediately available.</w:t>
      </w:r>
    </w:p>
    <w:bookmarkEnd w:id="23"/>
    <w:bookmarkStart w:id="24" w:name="patient-safety-and-ethical-standards"/>
    <w:p>
      <w:pPr>
        <w:pStyle w:val="Heading2"/>
      </w:pPr>
      <w:r>
        <w:t xml:space="preserve">4. Patient Safety and Ethical Standards</w:t>
      </w:r>
    </w:p>
    <w:p>
      <w:pPr>
        <w:pStyle w:val="FirstParagraph"/>
      </w:pPr>
      <w:r>
        <w:t xml:space="preserve">Patient safety is the cornerstone of physiotherapy practice. This Peer Review Report confirms that the Physiotherapist maintains rigorous hygiene standards, which is critical in preventing hospital-acquired infections in Afghanistan Kabul. The sterilization of equipment and the maintenance of a clean treatment environment were observed to be consistent with international guidelines.</w:t>
      </w:r>
    </w:p>
    <w:p>
      <w:pPr>
        <w:pStyle w:val="BodyText"/>
      </w:pPr>
      <w:r>
        <w:t xml:space="preserve">Ethical considerations were also a major focus. The review verified that the practitioner maintains strict patient confidentiality and obtains informed consent prior to initiating treatment plans. In the context of Afghanistan Kabul, where social stigma regarding disability can be high, the Physiotherapist was commended for their empathetic approach and their efforts to advocate for patient dignity and inclusion.</w:t>
      </w:r>
    </w:p>
    <w:bookmarkEnd w:id="24"/>
    <w:bookmarkStart w:id="25" w:name="documentation-and-record-keeping"/>
    <w:p>
      <w:pPr>
        <w:pStyle w:val="Heading2"/>
      </w:pPr>
      <w:r>
        <w:t xml:space="preserve">5. Documentation and Record Keeping</w:t>
      </w:r>
    </w:p>
    <w:p>
      <w:pPr>
        <w:pStyle w:val="FirstParagraph"/>
      </w:pPr>
      <w:r>
        <w:t xml:space="preserve">Accurate medical documentation is essential for continuity of care. The review assessed the Physiotherapist’s clinical notes, treatment plans, and progress reports. It was noted that the practitioner maintains detailed records of patient assessments, including range of motion measurements, strength grading, and functional outcome measures.</w:t>
      </w:r>
    </w:p>
    <w:p>
      <w:pPr>
        <w:pStyle w:val="BodyText"/>
      </w:pPr>
      <w:r>
        <w:t xml:space="preserve">These records are vital not only for tracking individual patient progress but also for contributing to the broader understanding of rehabilitation outcomes in Afghanistan Kabul. The data collected by diligent Physiotherapists helps NGOs and health ministries allocate resources more effectively to areas of greatest need.</w:t>
      </w:r>
    </w:p>
    <w:bookmarkEnd w:id="25"/>
    <w:bookmarkStart w:id="26" w:name="X2164111b339e050a2aead4fa38c65172824ef63"/>
    <w:p>
      <w:pPr>
        <w:pStyle w:val="Heading2"/>
      </w:pPr>
      <w:r>
        <w:t xml:space="preserve">6. Professional Development and Collaboration</w:t>
      </w:r>
    </w:p>
    <w:p>
      <w:pPr>
        <w:pStyle w:val="FirstParagraph"/>
      </w:pPr>
      <w:r>
        <w:t xml:space="preserve">A competent Physiotherapist must engage in continuous professional development. This Peer Review Report highlights the subject’s commitment to staying updated with the latest advancements in rehabilitation science, despite the logistical challenges of accessing international literature in Afghanistan Kabul.</w:t>
      </w:r>
    </w:p>
    <w:p>
      <w:pPr>
        <w:pStyle w:val="BodyText"/>
      </w:pPr>
      <w:r>
        <w:t xml:space="preserve">Furthermore, the review evaluated the practitioner’s ability to collaborate with multidisciplinary teams, including orthopedic surgeons, neurologists, and occupational therapists. Effective teamwork is essential for holistic patient care. The Physiotherapist demonstrated strong communication skills and a collaborative spirit, ensuring that rehabilitation goals are aligned with the overall medical treatment plan.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Physiotherapist in Afghanistan Kabul:</w:t>
      </w:r>
    </w:p>
    <w:p>
      <w:pPr>
        <w:numPr>
          <w:ilvl w:val="0"/>
          <w:numId w:val="1002"/>
        </w:numPr>
        <w:pStyle w:val="Compact"/>
      </w:pPr>
      <w:r>
        <w:rPr>
          <w:bCs/>
          <w:b/>
        </w:rPr>
        <w:t xml:space="preserve">Resource Optimization:</w:t>
      </w:r>
      <w:r>
        <w:t xml:space="preserve"> </w:t>
      </w:r>
      <w:r>
        <w:t xml:space="preserve">Continue to develop low-cost, high-impact rehabilitation protocols that can be implemented with limited equipment.</w:t>
      </w:r>
    </w:p>
    <w:p>
      <w:pPr>
        <w:numPr>
          <w:ilvl w:val="0"/>
          <w:numId w:val="1002"/>
        </w:numPr>
        <w:pStyle w:val="Compact"/>
      </w:pPr>
      <w:r>
        <w:rPr>
          <w:bCs/>
          <w:b/>
        </w:rPr>
        <w:t xml:space="preserve">Community Education:</w:t>
      </w:r>
      <w:r>
        <w:t xml:space="preserve"> </w:t>
      </w:r>
      <w:r>
        <w:t xml:space="preserve">Increase efforts to educate the local community in Kabul about the importance of early mobilization and preventive physiotherapy.</w:t>
      </w:r>
    </w:p>
    <w:p>
      <w:pPr>
        <w:numPr>
          <w:ilvl w:val="0"/>
          <w:numId w:val="1002"/>
        </w:numPr>
        <w:pStyle w:val="Compact"/>
      </w:pPr>
      <w:r>
        <w:rPr>
          <w:bCs/>
          <w:b/>
        </w:rPr>
        <w:t xml:space="preserve">Mentorship:</w:t>
      </w:r>
      <w:r>
        <w:t xml:space="preserve"> </w:t>
      </w:r>
      <w:r>
        <w:t xml:space="preserve">Take on a mentorship role for junior physiotherapy students and assistants to help build the capacity of the healthcare workforce in the region.</w:t>
      </w:r>
    </w:p>
    <w:bookmarkEnd w:id="27"/>
    <w:bookmarkStart w:id="28" w:name="conclusion"/>
    <w:p>
      <w:pPr>
        <w:pStyle w:val="Heading2"/>
      </w:pPr>
      <w:r>
        <w:t xml:space="preserve">8. Conclusion</w:t>
      </w:r>
    </w:p>
    <w:p>
      <w:pPr>
        <w:pStyle w:val="FirstParagraph"/>
      </w:pPr>
      <w:r>
        <w:t xml:space="preserve">In conclusion, this Peer Review Report affirms that the Physiotherapist under review meets the required standards of clinical excellence, ethical practice, and professional responsibility. Their work is of immense value to the healthcare system in Afghanistan Kabul, providing essential rehabilitation services to a population in dire need. The dedication shown by this practitioner contributes significantly to the restoration of function and independence for patients across the region.</w:t>
      </w:r>
    </w:p>
    <w:bookmarkEnd w:id="28"/>
    <w:p>
      <w:pPr>
        <w:pStyle w:val="BodyText"/>
      </w:pPr>
      <w:r>
        <w:rPr>
          <w:bCs/>
          <w:b/>
        </w:rPr>
        <w:t xml:space="preserve">Reviewed By:</w:t>
      </w:r>
    </w:p>
    <w:p>
      <w:pPr>
        <w:pStyle w:val="BodyText"/>
      </w:pPr>
      <w:r>
        <w:t xml:space="preserve">Dr. [Name Redacted]</w:t>
      </w:r>
    </w:p>
    <w:p>
      <w:pPr>
        <w:pStyle w:val="BodyText"/>
      </w:pPr>
      <w:r>
        <w:t xml:space="preserve">Senior Consultant in Rehabilitation Medicine</w:t>
      </w:r>
    </w:p>
    <w:p>
      <w:pPr>
        <w:pStyle w:val="BodyText"/>
      </w:pPr>
      <w:r>
        <w:t xml:space="preserve">Afghanistan Kabul Medical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Services in Afghanistan Kabul</dc:title>
  <dc:creator/>
  <dc:language>en</dc:language>
  <cp:keywords/>
  <dcterms:created xsi:type="dcterms:W3CDTF">2026-10-10T07:04:04Z</dcterms:created>
  <dcterms:modified xsi:type="dcterms:W3CDTF">2026-10-10T07:04:04Z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