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Physiotherapist</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conducted to evaluate the clinical practice, professional conduct, and adherence to standards of a registered Physiotherapist operating within the healthcare framework of Australia Brisbane. The purpose of this review is to ensure that the practitioner maintains the highest standards of care, aligns with the guidelines set by the Physiotherapy Board of Australia, and contributes positively to the health outcomes of patients in the Brisbane community.</w:t>
      </w:r>
    </w:p>
    <w:p>
      <w:pPr>
        <w:pStyle w:val="BodyText"/>
      </w:pPr>
      <w:r>
        <w:t xml:space="preserve">The review process involves a comprehensive assessment of clinical documentation, patient interactions, treatment methodologies, and compliance with local and national regulations. This report aims to provide constructive feedback and recommendations to enhance the quality of physiotherapy services delivered in Australia Brisbane.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decision-making processes.</w:t>
      </w:r>
    </w:p>
    <w:p>
      <w:pPr>
        <w:numPr>
          <w:ilvl w:val="0"/>
          <w:numId w:val="1001"/>
        </w:numPr>
        <w:pStyle w:val="Compact"/>
      </w:pPr>
      <w:r>
        <w:t xml:space="preserve">Adherence to evidence-based practice guidelines.</w:t>
      </w:r>
    </w:p>
    <w:p>
      <w:pPr>
        <w:numPr>
          <w:ilvl w:val="0"/>
          <w:numId w:val="1001"/>
        </w:numPr>
        <w:pStyle w:val="Compact"/>
      </w:pPr>
      <w:r>
        <w:t xml:space="preserve">Patient safety and risk management.</w:t>
      </w:r>
    </w:p>
    <w:p>
      <w:pPr>
        <w:numPr>
          <w:ilvl w:val="0"/>
          <w:numId w:val="1001"/>
        </w:numPr>
        <w:pStyle w:val="Compact"/>
      </w:pPr>
      <w:r>
        <w:t xml:space="preserve">Professional communication and collaboration with other healthcare providers.</w:t>
      </w:r>
    </w:p>
    <w:p>
      <w:pPr>
        <w:numPr>
          <w:ilvl w:val="0"/>
          <w:numId w:val="1001"/>
        </w:numPr>
        <w:pStyle w:val="Compact"/>
      </w:pPr>
      <w:r>
        <w:t xml:space="preserve">Compliance with the National Law and the Code of Conduct for Physiotherapists.</w:t>
      </w:r>
    </w:p>
    <w:p>
      <w:pPr>
        <w:numPr>
          <w:ilvl w:val="0"/>
          <w:numId w:val="1001"/>
        </w:numPr>
        <w:pStyle w:val="Compact"/>
      </w:pPr>
      <w:r>
        <w:t xml:space="preserve">Continuing professional development (CPD) activities.</w:t>
      </w:r>
    </w:p>
    <w:p>
      <w:pPr>
        <w:pStyle w:val="FirstParagraph"/>
      </w:pPr>
      <w:r>
        <w:t xml:space="preserve">The review focuses on practices specific to the healthcare environment in Australia Brisbane, considering local demographics, prevalent health conditions, and regional healthcare policies.</w:t>
      </w:r>
    </w:p>
    <w:bookmarkEnd w:id="22"/>
    <w:bookmarkStart w:id="23" w:name="methodology"/>
    <w:p>
      <w:pPr>
        <w:pStyle w:val="Heading2"/>
      </w:pPr>
      <w:r>
        <w:t xml:space="preserve">3. Methodology</w:t>
      </w:r>
    </w:p>
    <w:p>
      <w:pPr>
        <w:pStyle w:val="FirstParagraph"/>
      </w:pPr>
      <w:r>
        <w:t xml:space="preserve">The Peer Review Report was conducted using a multi-faceted approach:</w:t>
      </w:r>
    </w:p>
    <w:p>
      <w:pPr>
        <w:numPr>
          <w:ilvl w:val="0"/>
          <w:numId w:val="1002"/>
        </w:numPr>
        <w:pStyle w:val="Compact"/>
      </w:pPr>
      <w:r>
        <w:rPr>
          <w:bCs/>
          <w:b/>
        </w:rPr>
        <w:t xml:space="preserve">Clinical File Audit:</w:t>
      </w:r>
      <w:r>
        <w:t xml:space="preserve"> </w:t>
      </w:r>
      <w:r>
        <w:t xml:space="preserve">A random selection of patient files was reviewed to assess the quality of documentation, accuracy of assessments, and appropriateness of treatment plans.</w:t>
      </w:r>
    </w:p>
    <w:p>
      <w:pPr>
        <w:numPr>
          <w:ilvl w:val="0"/>
          <w:numId w:val="1002"/>
        </w:numPr>
        <w:pStyle w:val="Compact"/>
      </w:pPr>
      <w:r>
        <w:rPr>
          <w:bCs/>
          <w:b/>
        </w:rPr>
        <w:t xml:space="preserve">Direct Observation:</w:t>
      </w:r>
      <w:r>
        <w:t xml:space="preserve"> </w:t>
      </w:r>
      <w:r>
        <w:t xml:space="preserve">Clinical sessions were observed to evaluate the Physiotherapist's interaction with patients, application of techniques, and adherence to safety protocols.</w:t>
      </w:r>
    </w:p>
    <w:p>
      <w:pPr>
        <w:numPr>
          <w:ilvl w:val="0"/>
          <w:numId w:val="1002"/>
        </w:numPr>
        <w:pStyle w:val="Compact"/>
      </w:pPr>
      <w:r>
        <w:rPr>
          <w:bCs/>
          <w:b/>
        </w:rPr>
        <w:t xml:space="preserve">Interviews:</w:t>
      </w:r>
      <w:r>
        <w:t xml:space="preserve"> </w:t>
      </w:r>
      <w:r>
        <w:t xml:space="preserve">Discussions were held with the Physiotherapist, colleagues, and patients to gather insights into professional conduct and patient satisfaction.</w:t>
      </w:r>
    </w:p>
    <w:p>
      <w:pPr>
        <w:numPr>
          <w:ilvl w:val="0"/>
          <w:numId w:val="1002"/>
        </w:numPr>
        <w:pStyle w:val="Compact"/>
      </w:pPr>
      <w:r>
        <w:rPr>
          <w:bCs/>
          <w:b/>
        </w:rPr>
        <w:t xml:space="preserve">Regulatory Compliance Check:</w:t>
      </w:r>
      <w:r>
        <w:t xml:space="preserve"> </w:t>
      </w:r>
      <w:r>
        <w:t xml:space="preserve">Verification of registration status, CPD records, and adherence to the standards set by the Physiotherapy Board of Australia.</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Physiotherapist demonstrated a strong understanding of musculoskeletal, neurological, and cardiopulmonary conditions prevalent in Australia Brisbane. Treatment plans were tailored to individual patient needs, reflecting a patient-centered approach. The use of evidence-based interventions was evident, with references to current research and clinical guidelines.</w:t>
      </w:r>
    </w:p>
    <w:bookmarkEnd w:id="24"/>
    <w:bookmarkStart w:id="25" w:name="documentation"/>
    <w:p>
      <w:pPr>
        <w:pStyle w:val="Heading3"/>
      </w:pPr>
      <w:r>
        <w:t xml:space="preserve">4.2 Documentation</w:t>
      </w:r>
    </w:p>
    <w:p>
      <w:pPr>
        <w:pStyle w:val="FirstParagraph"/>
      </w:pPr>
      <w:r>
        <w:t xml:space="preserve">Clinical records were generally thorough and well-organized. However, there were instances where subjective assessments lacked sufficient detail, which could impact the continuity of care. It is recommended that the Physiotherapist enhance the specificity of patient-reported outcomes in documentation.</w:t>
      </w:r>
    </w:p>
    <w:bookmarkEnd w:id="25"/>
    <w:bookmarkStart w:id="26" w:name="patient-safety"/>
    <w:p>
      <w:pPr>
        <w:pStyle w:val="Heading3"/>
      </w:pPr>
      <w:r>
        <w:t xml:space="preserve">4.3 Patient Safety</w:t>
      </w:r>
    </w:p>
    <w:p>
      <w:pPr>
        <w:pStyle w:val="FirstParagraph"/>
      </w:pPr>
      <w:r>
        <w:t xml:space="preserve">Safety protocols were consistently followed during treatment sessions. The Physiotherapist exhibited a proactive approach to risk management, including the identification and mitigation of potential hazards in the clinical environment.</w:t>
      </w:r>
    </w:p>
    <w:bookmarkEnd w:id="26"/>
    <w:bookmarkStart w:id="27" w:name="professional-conduct"/>
    <w:p>
      <w:pPr>
        <w:pStyle w:val="Heading3"/>
      </w:pPr>
      <w:r>
        <w:t xml:space="preserve">4.4 Professional Conduct</w:t>
      </w:r>
    </w:p>
    <w:p>
      <w:pPr>
        <w:pStyle w:val="FirstParagraph"/>
      </w:pPr>
      <w:r>
        <w:t xml:space="preserve">The Physiotherapist maintained a professional demeanor, demonstrating empathy, respect, and cultural sensitivity towards patients from diverse backgrounds in Australia Brisbane. Communication with multidisciplinary teams was effective, fostering collaborative care.</w:t>
      </w:r>
    </w:p>
    <w:bookmarkEnd w:id="27"/>
    <w:bookmarkStart w:id="28" w:name="continuing-professional-development"/>
    <w:p>
      <w:pPr>
        <w:pStyle w:val="Heading3"/>
      </w:pPr>
      <w:r>
        <w:t xml:space="preserve">4.5 Continuing Professional Development</w:t>
      </w:r>
    </w:p>
    <w:p>
      <w:pPr>
        <w:pStyle w:val="FirstParagraph"/>
      </w:pPr>
      <w:r>
        <w:t xml:space="preserve">The Physiotherapist has actively engaged in CPD activities, including workshops, conferences, and online courses relevant to physiotherapy practice in Australia. This commitment to lifelong learning is commendable and aligns with the requirements of the Physiotherapy Board of Australia.</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the detail and specificity of subjective assessments in clinical documentation to improve the accuracy of patient records.</w:t>
      </w:r>
    </w:p>
    <w:p>
      <w:pPr>
        <w:numPr>
          <w:ilvl w:val="0"/>
          <w:numId w:val="1003"/>
        </w:numPr>
        <w:pStyle w:val="Compact"/>
      </w:pPr>
      <w:r>
        <w:t xml:space="preserve">Participate in advanced training programs focused on emerging therapies and technologies in physiotherapy to stay at the forefront of the field.</w:t>
      </w:r>
    </w:p>
    <w:p>
      <w:pPr>
        <w:numPr>
          <w:ilvl w:val="0"/>
          <w:numId w:val="1003"/>
        </w:numPr>
        <w:pStyle w:val="Compact"/>
      </w:pPr>
      <w:r>
        <w:t xml:space="preserve">Strengthen collaboration with local healthcare providers in Australia Brisbane to facilitate integrated care pathways for complex cases.</w:t>
      </w:r>
    </w:p>
    <w:p>
      <w:pPr>
        <w:numPr>
          <w:ilvl w:val="0"/>
          <w:numId w:val="1003"/>
        </w:numPr>
        <w:pStyle w:val="Compact"/>
      </w:pPr>
      <w:r>
        <w:t xml:space="preserve">Implement regular self-assessments and seek feedback from peers and patients to continuously improve clinical practice.</w:t>
      </w:r>
    </w:p>
    <w:bookmarkEnd w:id="30"/>
    <w:bookmarkStart w:id="31" w:name="conclusion"/>
    <w:p>
      <w:pPr>
        <w:pStyle w:val="Heading2"/>
      </w:pPr>
      <w:r>
        <w:t xml:space="preserve">6. Conclusion</w:t>
      </w:r>
    </w:p>
    <w:p>
      <w:pPr>
        <w:pStyle w:val="FirstParagraph"/>
      </w:pPr>
      <w:r>
        <w:t xml:space="preserve">This Peer Review Report confirms that the Physiotherapist under review maintains a high standard of clinical practice, professional conduct, and regulatory compliance within the healthcare system of Australia Brisbane. The practitioner's dedication to evidence-based care, patient safety, and continuous learning is evident. By addressing the recommendations outlined in this report, the Physiotherapist can further enhance the quality of services provided to the Brisbane community.</w:t>
      </w:r>
    </w:p>
    <w:p>
      <w:pPr>
        <w:pStyle w:val="BodyText"/>
      </w:pPr>
      <w:r>
        <w:t xml:space="preserve">The review underscores the importance of ongoing peer assessment in ensuring that physiotherapy practices in Australia Brisbane remain aligned with national standards and contribute to the overall well-being of patients.</w:t>
      </w:r>
    </w:p>
    <w:bookmarkEnd w:id="31"/>
    <w:p>
      <w:pPr>
        <w:pStyle w:val="BodyText"/>
      </w:pPr>
      <w:r>
        <w:rPr>
          <w:bCs/>
          <w:b/>
        </w:rPr>
        <w:t xml:space="preserve">Prepared by:</w:t>
      </w:r>
    </w:p>
    <w:p>
      <w:pPr>
        <w:pStyle w:val="BodyText"/>
      </w:pPr>
      <w:r>
        <w:t xml:space="preserve">Dr. Jane Smith, Senior Physiotherapist</w:t>
      </w:r>
    </w:p>
    <w:p>
      <w:pPr>
        <w:pStyle w:val="BodyText"/>
      </w:pPr>
      <w:r>
        <w:t xml:space="preserve">Peer Review Committee, Australia Brisbane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Australia Brisbane</dc:title>
  <dc:creator/>
  <dc:language>en</dc:language>
  <cp:keywords/>
  <dcterms:created xsi:type="dcterms:W3CDTF">2026-10-10T04:18:16Z</dcterms:created>
  <dcterms:modified xsi:type="dcterms:W3CDTF">2026-10-10T04:18:16Z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