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t xml:space="preserve">Professional Evaluation of Clinical Practice and Ethical Compliance</w:t>
      </w:r>
    </w:p>
    <w:bookmarkEnd w:id="20"/>
    <w:p>
      <w:pPr>
        <w:pStyle w:val="BodyText"/>
      </w:pPr>
      <w:r>
        <w:rPr>
          <w:bCs/>
          <w:b/>
        </w:rPr>
        <w:t xml:space="preserve">Subject:</w:t>
      </w:r>
      <w:r>
        <w:t xml:space="preserve"> </w:t>
      </w:r>
      <w:r>
        <w:t xml:space="preserve">Physiotherapist Clinical Performance Review</w:t>
      </w:r>
    </w:p>
    <w:p>
      <w:pPr>
        <w:pStyle w:val="BodyText"/>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Brazil Brasília, Federal District</w:t>
      </w:r>
    </w:p>
    <w:p>
      <w:pPr>
        <w:pStyle w:val="BodyText"/>
      </w:pPr>
      <w:r>
        <w:rPr>
          <w:bCs/>
          <w:b/>
        </w:rPr>
        <w:t xml:space="preserve">Reviewing Body:</w:t>
      </w:r>
      <w:r>
        <w:t xml:space="preserve"> </w:t>
      </w:r>
      <w:r>
        <w:t xml:space="preserve">Regional Council of Physiotherapy and Occupational Therapy (CREFITO) - Peer Committee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conduct, clinical efficacy, and regulatory compliance of a practicing</w:t>
      </w:r>
      <w:r>
        <w:t xml:space="preserve"> </w:t>
      </w:r>
      <w:r>
        <w:rPr>
          <w:bCs/>
          <w:b/>
        </w:rPr>
        <w:t xml:space="preserve">Physiotherapist</w:t>
      </w:r>
      <w:r>
        <w:t xml:space="preserve"> </w:t>
      </w:r>
      <w:r>
        <w:t xml:space="preserve">operating within the metropolitan region of</w:t>
      </w:r>
      <w:r>
        <w:t xml:space="preserve"> </w:t>
      </w:r>
      <w:r>
        <w:rPr>
          <w:bCs/>
          <w:b/>
        </w:rPr>
        <w:t xml:space="preserve">Brazil Brasília</w:t>
      </w:r>
      <w:r>
        <w:t xml:space="preserve">. The review was conducted in accordance with the ethical codes established by the Federal Council of Physiotherapy and Occupational Therapy (COFITO) and the specific regional guidelines of CREFITO-DF. The primary objective is to ensure that the standard of care provided to patients in the Federal District aligns with international best practices and local legal requirements.</w:t>
      </w:r>
    </w:p>
    <w:p>
      <w:pPr>
        <w:pStyle w:val="BodyText"/>
      </w:pPr>
      <w:r>
        <w:t xml:space="preserve">The assessment covers a six-month period of clinical activity, focusing on patient outcomes, documentation accuracy, interdisciplinary collaboration, and adherence to safety protocols. The findings presented herein are based on a comprehensive audit of medical records, direct observation of clinical sessions, and interviews with colleagues and patients.</w:t>
      </w:r>
    </w:p>
    <w:bookmarkEnd w:id="21"/>
    <w:bookmarkStart w:id="22" w:name="introduction-and-context"/>
    <w:p>
      <w:pPr>
        <w:pStyle w:val="Heading2"/>
      </w:pPr>
      <w:r>
        <w:t xml:space="preserve">2. Introduction and Context</w:t>
      </w:r>
    </w:p>
    <w:p>
      <w:pPr>
        <w:pStyle w:val="FirstParagraph"/>
      </w:pPr>
      <w:r>
        <w:t xml:space="preserve">The healthcare landscape in</w:t>
      </w:r>
      <w:r>
        <w:t xml:space="preserve"> </w:t>
      </w:r>
      <w:r>
        <w:rPr>
          <w:bCs/>
          <w:b/>
        </w:rPr>
        <w:t xml:space="preserve">Brazil Brasília</w:t>
      </w:r>
      <w:r>
        <w:t xml:space="preserve"> </w:t>
      </w:r>
      <w:r>
        <w:t xml:space="preserve">is characterized by a high demand for specialized rehabilitation services, driven by an aging population and an active lifestyle culture prevalent in the capital. As a</w:t>
      </w:r>
      <w:r>
        <w:t xml:space="preserve"> </w:t>
      </w:r>
      <w:r>
        <w:rPr>
          <w:bCs/>
          <w:b/>
        </w:rPr>
        <w:t xml:space="preserve">Physiotherapist</w:t>
      </w:r>
      <w:r>
        <w:t xml:space="preserve"> </w:t>
      </w:r>
      <w:r>
        <w:t xml:space="preserve">in this region, the professional is expected to navigate a complex environment involving both the Unified Health System (SUS) and private healthcare networks. This</w:t>
      </w:r>
      <w:r>
        <w:t xml:space="preserve"> </w:t>
      </w:r>
      <w:r>
        <w:rPr>
          <w:bCs/>
          <w:b/>
        </w:rPr>
        <w:t xml:space="preserve">Peer Review Report</w:t>
      </w:r>
      <w:r>
        <w:t xml:space="preserve"> </w:t>
      </w:r>
      <w:r>
        <w:t xml:space="preserve">aims to scrutinize how the subject manages these demands while maintaining professional integrity.</w:t>
      </w:r>
    </w:p>
    <w:p>
      <w:pPr>
        <w:pStyle w:val="BodyText"/>
      </w:pPr>
      <w:r>
        <w:t xml:space="preserve">The review process is essential for maintaining public trust. In</w:t>
      </w:r>
      <w:r>
        <w:t xml:space="preserve"> </w:t>
      </w:r>
      <w:r>
        <w:rPr>
          <w:bCs/>
          <w:b/>
        </w:rPr>
        <w:t xml:space="preserve">Brazil Brasília</w:t>
      </w:r>
      <w:r>
        <w:t xml:space="preserve">, where regulatory oversight is stringent, peer reviews serve as a mechanism for continuous quality improvement. This document details the methodology used, the specific criteria evaluated, and the final recommendations regarding the</w:t>
      </w:r>
      <w:r>
        <w:t xml:space="preserve"> </w:t>
      </w:r>
      <w:r>
        <w:rPr>
          <w:bCs/>
          <w:b/>
        </w:rPr>
        <w:t xml:space="preserve">Physiotherapist</w:t>
      </w:r>
      <w:r>
        <w:t xml:space="preserve">'s continued practice.</w:t>
      </w:r>
    </w:p>
    <w:bookmarkEnd w:id="22"/>
    <w:bookmarkStart w:id="23" w:name="methodology"/>
    <w:p>
      <w:pPr>
        <w:pStyle w:val="Heading2"/>
      </w:pPr>
      <w:r>
        <w:t xml:space="preserve">3. Methodology</w:t>
      </w:r>
    </w:p>
    <w:p>
      <w:pPr>
        <w:pStyle w:val="FirstParagraph"/>
      </w:pPr>
      <w:r>
        <w:t xml:space="preserve">The evaluation methodology for this</w:t>
      </w:r>
      <w:r>
        <w:t xml:space="preserve"> </w:t>
      </w:r>
      <w:r>
        <w:rPr>
          <w:bCs/>
          <w:b/>
        </w:rPr>
        <w:t xml:space="preserve">Peer Review Report</w:t>
      </w:r>
      <w:r>
        <w:t xml:space="preserve"> </w:t>
      </w:r>
      <w:r>
        <w:t xml:space="preserve">was designed to be objective and holistic. The review committee, consisting of three senior</w:t>
      </w:r>
      <w:r>
        <w:t xml:space="preserve"> </w:t>
      </w:r>
      <w:r>
        <w:rPr>
          <w:bCs/>
          <w:b/>
        </w:rPr>
        <w:t xml:space="preserve">Physiotherapist</w:t>
      </w:r>
      <w:r>
        <w:t xml:space="preserve"> </w:t>
      </w:r>
      <w:r>
        <w:t xml:space="preserve">peers from</w:t>
      </w:r>
      <w:r>
        <w:t xml:space="preserve"> </w:t>
      </w:r>
      <w:r>
        <w:rPr>
          <w:bCs/>
          <w:b/>
        </w:rPr>
        <w:t xml:space="preserve">Brazil Brasília</w:t>
      </w:r>
      <w:r>
        <w:t xml:space="preserve">, utilized the following methods:</w:t>
      </w:r>
    </w:p>
    <w:p>
      <w:pPr>
        <w:numPr>
          <w:ilvl w:val="0"/>
          <w:numId w:val="1001"/>
        </w:numPr>
        <w:pStyle w:val="Compact"/>
      </w:pPr>
      <w:r>
        <w:rPr>
          <w:bCs/>
          <w:b/>
        </w:rPr>
        <w:t xml:space="preserve">Clinical Record Audit:</w:t>
      </w:r>
      <w:r>
        <w:t xml:space="preserve"> </w:t>
      </w:r>
      <w:r>
        <w:t xml:space="preserve">A random sampling of 50 patient files was reviewed to assess the quality of diagnosis, treatment planning, and progress notes.</w:t>
      </w:r>
    </w:p>
    <w:p>
      <w:pPr>
        <w:numPr>
          <w:ilvl w:val="0"/>
          <w:numId w:val="1001"/>
        </w:numPr>
        <w:pStyle w:val="Compact"/>
      </w:pPr>
      <w:r>
        <w:rPr>
          <w:bCs/>
          <w:b/>
        </w:rPr>
        <w:t xml:space="preserve">Direct Observation:</w:t>
      </w:r>
      <w:r>
        <w:t xml:space="preserve"> </w:t>
      </w:r>
      <w:r>
        <w:t xml:space="preserve">The committee observed 10 live treatment sessions to evaluate manual therapy techniques, exercise prescription, and patient communication.</w:t>
      </w:r>
    </w:p>
    <w:p>
      <w:pPr>
        <w:numPr>
          <w:ilvl w:val="0"/>
          <w:numId w:val="1001"/>
        </w:numPr>
        <w:pStyle w:val="Compact"/>
      </w:pPr>
      <w:r>
        <w:rPr>
          <w:bCs/>
          <w:b/>
        </w:rPr>
        <w:t xml:space="preserve">Regulatory Compliance Check:</w:t>
      </w:r>
      <w:r>
        <w:t xml:space="preserve"> </w:t>
      </w:r>
      <w:r>
        <w:t xml:space="preserve">Verification of the</w:t>
      </w:r>
      <w:r>
        <w:t xml:space="preserve"> </w:t>
      </w:r>
      <w:r>
        <w:rPr>
          <w:bCs/>
          <w:b/>
        </w:rPr>
        <w:t xml:space="preserve">Physiotherapist</w:t>
      </w:r>
      <w:r>
        <w:t xml:space="preserve">'s registration status with CREFITO-DF and adherence to local health department regulations in</w:t>
      </w:r>
      <w:r>
        <w:t xml:space="preserve"> </w:t>
      </w:r>
      <w:r>
        <w:rPr>
          <w:bCs/>
          <w:b/>
        </w:rPr>
        <w:t xml:space="preserve">Brazil Brasília</w:t>
      </w:r>
      <w:r>
        <w:t xml:space="preserve">.</w:t>
      </w:r>
    </w:p>
    <w:p>
      <w:pPr>
        <w:numPr>
          <w:ilvl w:val="0"/>
          <w:numId w:val="1001"/>
        </w:numPr>
        <w:pStyle w:val="Compact"/>
      </w:pPr>
      <w:r>
        <w:rPr>
          <w:bCs/>
          <w:b/>
        </w:rPr>
        <w:t xml:space="preserve">Stakeholder Feedback:</w:t>
      </w:r>
      <w:r>
        <w:t xml:space="preserve"> </w:t>
      </w:r>
      <w:r>
        <w:t xml:space="preserve">Anonymous surveys were distributed to referring physicians and a subset of patients to gauge satisfaction and perceived competence.</w:t>
      </w:r>
    </w:p>
    <w:bookmarkEnd w:id="23"/>
    <w:bookmarkStart w:id="24" w:name="clinical-competence-and-practice"/>
    <w:p>
      <w:pPr>
        <w:pStyle w:val="Heading2"/>
      </w:pPr>
      <w:r>
        <w:t xml:space="preserve">4. Clinical Competence and Practice</w:t>
      </w:r>
    </w:p>
    <w:p>
      <w:pPr>
        <w:pStyle w:val="FirstParagraph"/>
      </w:pPr>
      <w:r>
        <w:t xml:space="preserve">The core of this</w:t>
      </w:r>
      <w:r>
        <w:t xml:space="preserve"> </w:t>
      </w:r>
      <w:r>
        <w:rPr>
          <w:bCs/>
          <w:b/>
        </w:rPr>
        <w:t xml:space="preserve">Peer Review Report</w:t>
      </w:r>
      <w:r>
        <w:t xml:space="preserve"> </w:t>
      </w:r>
      <w:r>
        <w:t xml:space="preserve">focuses on the clinical skills of the</w:t>
      </w:r>
      <w:r>
        <w:t xml:space="preserve"> </w:t>
      </w:r>
      <w:r>
        <w:rPr>
          <w:bCs/>
          <w:b/>
        </w:rPr>
        <w:t xml:space="preserve">Physiotherapist</w:t>
      </w:r>
      <w:r>
        <w:t xml:space="preserve">. The review found that the subject demonstrates a strong foundational knowledge of musculoskeletal and neurological rehabilitation. In the context of</w:t>
      </w:r>
      <w:r>
        <w:t xml:space="preserve"> </w:t>
      </w:r>
      <w:r>
        <w:rPr>
          <w:bCs/>
          <w:b/>
        </w:rPr>
        <w:t xml:space="preserve">Brazil Brasília</w:t>
      </w:r>
      <w:r>
        <w:t xml:space="preserve">, where sports injuries and occupational health issues are common, the</w:t>
      </w:r>
      <w:r>
        <w:t xml:space="preserve"> </w:t>
      </w:r>
      <w:r>
        <w:rPr>
          <w:bCs/>
          <w:b/>
        </w:rPr>
        <w:t xml:space="preserve">Physiotherapist</w:t>
      </w:r>
      <w:r>
        <w:t xml:space="preserve"> </w:t>
      </w:r>
      <w:r>
        <w:t xml:space="preserve">showed particular proficiency in functional rehabilitation protocols.</w:t>
      </w:r>
    </w:p>
    <w:p>
      <w:pPr>
        <w:pStyle w:val="BodyText"/>
      </w:pPr>
      <w:r>
        <w:t xml:space="preserve">However, the review identified areas for improvement regarding the integration of evidence-based practice. While the techniques used were generally safe and effective, some treatment plans appeared to rely on traditional methods rather than the latest clinical guidelines. For a</w:t>
      </w:r>
      <w:r>
        <w:t xml:space="preserve"> </w:t>
      </w:r>
      <w:r>
        <w:rPr>
          <w:bCs/>
          <w:b/>
        </w:rPr>
        <w:t xml:space="preserve">Physiotherapist</w:t>
      </w:r>
      <w:r>
        <w:t xml:space="preserve"> </w:t>
      </w:r>
      <w:r>
        <w:t xml:space="preserve">in a progressive hub like</w:t>
      </w:r>
      <w:r>
        <w:t xml:space="preserve"> </w:t>
      </w:r>
      <w:r>
        <w:rPr>
          <w:bCs/>
          <w:b/>
        </w:rPr>
        <w:t xml:space="preserve">Brazil Brasília</w:t>
      </w:r>
      <w:r>
        <w:t xml:space="preserve">, staying current with emerging research is crucial. The committee recommends mandatory continuing education courses focused on modern biomechanics and pain science.</w:t>
      </w:r>
    </w:p>
    <w:bookmarkEnd w:id="24"/>
    <w:bookmarkStart w:id="25" w:name="ethical-conduct-and-professionalism"/>
    <w:p>
      <w:pPr>
        <w:pStyle w:val="Heading2"/>
      </w:pPr>
      <w:r>
        <w:t xml:space="preserve">5. Ethical Conduct and Professionalism</w:t>
      </w:r>
    </w:p>
    <w:p>
      <w:pPr>
        <w:pStyle w:val="FirstParagraph"/>
      </w:pPr>
      <w:r>
        <w:t xml:space="preserve">Ethical behavior is paramount for any</w:t>
      </w:r>
      <w:r>
        <w:t xml:space="preserve"> </w:t>
      </w:r>
      <w:r>
        <w:rPr>
          <w:bCs/>
          <w:b/>
        </w:rPr>
        <w:t xml:space="preserve">Physiotherapist</w:t>
      </w:r>
      <w:r>
        <w:t xml:space="preserve">. This</w:t>
      </w:r>
      <w:r>
        <w:t xml:space="preserve"> </w:t>
      </w:r>
      <w:r>
        <w:rPr>
          <w:bCs/>
          <w:b/>
        </w:rPr>
        <w:t xml:space="preserve">Peer Review Report</w:t>
      </w:r>
      <w:r>
        <w:t xml:space="preserve"> </w:t>
      </w:r>
      <w:r>
        <w:t xml:space="preserve">confirms that the subject has maintained a high standard of professionalism throughout the review period. There were no reports of ethical violations, boundary crossings, or conflicts of interest. The</w:t>
      </w:r>
      <w:r>
        <w:t xml:space="preserve"> </w:t>
      </w:r>
      <w:r>
        <w:rPr>
          <w:bCs/>
          <w:b/>
        </w:rPr>
        <w:t xml:space="preserve">Physiotherapist</w:t>
      </w:r>
      <w:r>
        <w:t xml:space="preserve"> </w:t>
      </w:r>
      <w:r>
        <w:t xml:space="preserve">demonstrated respect for patient autonomy and confidentiality, which is strictly enforced under Brazilian law.</w:t>
      </w:r>
    </w:p>
    <w:p>
      <w:pPr>
        <w:pStyle w:val="BodyText"/>
      </w:pPr>
      <w:r>
        <w:t xml:space="preserve">Furthermore, the subject's interaction with the broader healthcare community in</w:t>
      </w:r>
      <w:r>
        <w:t xml:space="preserve"> </w:t>
      </w:r>
      <w:r>
        <w:rPr>
          <w:bCs/>
          <w:b/>
        </w:rPr>
        <w:t xml:space="preserve">Brazil Brasília</w:t>
      </w:r>
      <w:r>
        <w:t xml:space="preserve"> </w:t>
      </w:r>
      <w:r>
        <w:t xml:space="preserve">was rated positively. The ability to collaborate with orthopedists, neurologists, and occupational therapists is vital in the capital's integrated care model. The review notes that the</w:t>
      </w:r>
      <w:r>
        <w:t xml:space="preserve"> </w:t>
      </w:r>
      <w:r>
        <w:rPr>
          <w:bCs/>
          <w:b/>
        </w:rPr>
        <w:t xml:space="preserve">Physiotherapist</w:t>
      </w:r>
      <w:r>
        <w:t xml:space="preserve"> </w:t>
      </w:r>
      <w:r>
        <w:t xml:space="preserve">communicates clearly and professionally with these stakeholders, facilitating better patient outcomes.</w:t>
      </w:r>
    </w:p>
    <w:bookmarkEnd w:id="25"/>
    <w:bookmarkStart w:id="26" w:name="X99727b7616c755101e03dc9f08074075f1a1714"/>
    <w:p>
      <w:pPr>
        <w:pStyle w:val="Heading2"/>
      </w:pPr>
      <w:r>
        <w:t xml:space="preserve">6. Documentation and Administrative Compliance</w:t>
      </w:r>
    </w:p>
    <w:p>
      <w:pPr>
        <w:pStyle w:val="FirstParagraph"/>
      </w:pPr>
      <w:r>
        <w:t xml:space="preserve">Accurate documentation is a legal requirement for every</w:t>
      </w:r>
      <w:r>
        <w:t xml:space="preserve"> </w:t>
      </w:r>
      <w:r>
        <w:rPr>
          <w:bCs/>
          <w:b/>
        </w:rPr>
        <w:t xml:space="preserve">Physiotherapist</w:t>
      </w:r>
      <w:r>
        <w:t xml:space="preserve"> </w:t>
      </w:r>
      <w:r>
        <w:t xml:space="preserve">in Brazil. This</w:t>
      </w:r>
      <w:r>
        <w:t xml:space="preserve"> </w:t>
      </w:r>
      <w:r>
        <w:rPr>
          <w:bCs/>
          <w:b/>
        </w:rPr>
        <w:t xml:space="preserve">Peer Review Report</w:t>
      </w:r>
      <w:r>
        <w:t xml:space="preserve"> </w:t>
      </w:r>
      <w:r>
        <w:t xml:space="preserve">highlights that while the subject's clinical notes are generally legible and informative, there are inconsistencies in the frequency of updates. In</w:t>
      </w:r>
      <w:r>
        <w:t xml:space="preserve"> </w:t>
      </w:r>
      <w:r>
        <w:rPr>
          <w:bCs/>
          <w:b/>
        </w:rPr>
        <w:t xml:space="preserve">Brazil Brasília</w:t>
      </w:r>
      <w:r>
        <w:t xml:space="preserve">, where insurance audits and legal scrutiny are common, meticulous record-keeping is non-negotiable.</w:t>
      </w:r>
    </w:p>
    <w:p>
      <w:pPr>
        <w:pStyle w:val="BodyText"/>
      </w:pPr>
      <w:r>
        <w:t xml:space="preserve">The review found that some files lacked detailed justification for the number of sessions prescribed, which could lead to reimbursement issues with private health plans. The</w:t>
      </w:r>
      <w:r>
        <w:t xml:space="preserve"> </w:t>
      </w:r>
      <w:r>
        <w:rPr>
          <w:bCs/>
          <w:b/>
        </w:rPr>
        <w:t xml:space="preserve">Physiotherapist</w:t>
      </w:r>
      <w:r>
        <w:t xml:space="preserve"> </w:t>
      </w:r>
      <w:r>
        <w:t xml:space="preserve">is advised to adopt a more rigorous documentation protocol to ensure full compliance with CREFITO-DF standards and to protect against potential legal liabilities.</w:t>
      </w:r>
    </w:p>
    <w:bookmarkEnd w:id="26"/>
    <w:bookmarkStart w:id="27"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committee provides the following recommendations for the</w:t>
      </w:r>
      <w:r>
        <w:t xml:space="preserve"> </w:t>
      </w:r>
      <w:r>
        <w:rPr>
          <w:bCs/>
          <w:b/>
        </w:rPr>
        <w:t xml:space="preserve">Physiotherapist</w:t>
      </w:r>
      <w:r>
        <w:t xml:space="preserve"> </w:t>
      </w:r>
      <w:r>
        <w:t xml:space="preserve">practicing in</w:t>
      </w:r>
      <w:r>
        <w:t xml:space="preserve"> </w:t>
      </w:r>
      <w:r>
        <w:rPr>
          <w:bCs/>
          <w:b/>
        </w:rPr>
        <w:t xml:space="preserve">Brazil Brasília</w:t>
      </w:r>
      <w:r>
        <w:t xml:space="preserve">:</w:t>
      </w:r>
    </w:p>
    <w:p>
      <w:pPr>
        <w:numPr>
          <w:ilvl w:val="0"/>
          <w:numId w:val="1002"/>
        </w:numPr>
        <w:pStyle w:val="Compact"/>
      </w:pPr>
      <w:r>
        <w:rPr>
          <w:bCs/>
          <w:b/>
        </w:rPr>
        <w:t xml:space="preserve">Enhance Evidence-Based Practice:</w:t>
      </w:r>
      <w:r>
        <w:t xml:space="preserve"> </w:t>
      </w:r>
      <w:r>
        <w:t xml:space="preserve">Engage in regular continuing education to update treatment protocols with current scientific evidence.</w:t>
      </w:r>
    </w:p>
    <w:p>
      <w:pPr>
        <w:numPr>
          <w:ilvl w:val="0"/>
          <w:numId w:val="1002"/>
        </w:numPr>
        <w:pStyle w:val="Compact"/>
      </w:pPr>
      <w:r>
        <w:rPr>
          <w:bCs/>
          <w:b/>
        </w:rPr>
        <w:t xml:space="preserve">Improve Documentation:</w:t>
      </w:r>
      <w:r>
        <w:t xml:space="preserve"> </w:t>
      </w:r>
      <w:r>
        <w:t xml:space="preserve">Implement a standardized template for patient records to ensure completeness and legal defensibility.</w:t>
      </w:r>
    </w:p>
    <w:p>
      <w:pPr>
        <w:numPr>
          <w:ilvl w:val="0"/>
          <w:numId w:val="1002"/>
        </w:numPr>
        <w:pStyle w:val="Compact"/>
      </w:pPr>
      <w:r>
        <w:rPr>
          <w:bCs/>
          <w:b/>
        </w:rPr>
        <w:t xml:space="preserve">Maintain Ethical Standards:</w:t>
      </w:r>
      <w:r>
        <w:t xml:space="preserve"> </w:t>
      </w:r>
      <w:r>
        <w:t xml:space="preserve">Continue to uphold the high ethical standards observed during the review, particularly regarding patient confidentiality and professional boundaries.</w:t>
      </w:r>
    </w:p>
    <w:p>
      <w:pPr>
        <w:numPr>
          <w:ilvl w:val="0"/>
          <w:numId w:val="1002"/>
        </w:numPr>
        <w:pStyle w:val="Compact"/>
      </w:pPr>
      <w:r>
        <w:rPr>
          <w:bCs/>
          <w:b/>
        </w:rPr>
        <w:t xml:space="preserve">Community Engagement:</w:t>
      </w:r>
      <w:r>
        <w:t xml:space="preserve"> </w:t>
      </w:r>
      <w:r>
        <w:t xml:space="preserve">Participate more actively in local professional associations in</w:t>
      </w:r>
      <w:r>
        <w:t xml:space="preserve"> </w:t>
      </w:r>
      <w:r>
        <w:rPr>
          <w:bCs/>
          <w:b/>
        </w:rPr>
        <w:t xml:space="preserve">Brazil Brasília</w:t>
      </w:r>
      <w:r>
        <w:t xml:space="preserve"> </w:t>
      </w:r>
      <w:r>
        <w:t xml:space="preserve">to contribute to the advancement of the physiotherapy profession in the region.</w:t>
      </w:r>
    </w:p>
    <w:bookmarkEnd w:id="27"/>
    <w:bookmarkStart w:id="29"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affirms that the subject is a competent</w:t>
      </w:r>
      <w:r>
        <w:t xml:space="preserve"> </w:t>
      </w:r>
      <w:r>
        <w:rPr>
          <w:bCs/>
          <w:b/>
        </w:rPr>
        <w:t xml:space="preserve">Physiotherapist</w:t>
      </w:r>
      <w:r>
        <w:t xml:space="preserve"> </w:t>
      </w:r>
      <w:r>
        <w:t xml:space="preserve">who provides valuable services to the community of</w:t>
      </w:r>
      <w:r>
        <w:t xml:space="preserve"> </w:t>
      </w:r>
      <w:r>
        <w:rPr>
          <w:bCs/>
          <w:b/>
        </w:rPr>
        <w:t xml:space="preserve">Brazil Brasília</w:t>
      </w:r>
      <w:r>
        <w:t xml:space="preserve">. While there are minor areas requiring improvement, particularly in documentation and the application of the latest clinical research, no serious deficiencies were found that would warrant suspension or revocation of licensure. The committee recommends the continuation of practice with the implementation of the suggested improvements. This review serves as a testament to the commitment of the profession to excellence and patient safety in the Federal District.</w:t>
      </w:r>
    </w:p>
    <w:bookmarkStart w:id="28" w:name="review-committee-signatures"/>
    <w:p>
      <w:pPr>
        <w:pStyle w:val="Heading3"/>
      </w:pPr>
      <w:r>
        <w:t xml:space="preserve">Review Committee Signatures</w:t>
      </w:r>
    </w:p>
    <w:p>
      <w:pPr>
        <w:pStyle w:val="FirstParagraph"/>
      </w:pPr>
      <w:r>
        <w:t xml:space="preserve">Dr. Ana Silva, CREFITO-DF #12345</w:t>
      </w:r>
      <w:r>
        <w:br/>
      </w:r>
      <w:r>
        <w:t xml:space="preserve">Lead Reviewer</w:t>
      </w:r>
    </w:p>
    <w:p>
      <w:pPr>
        <w:pStyle w:val="BodyText"/>
      </w:pPr>
      <w:r>
        <w:t xml:space="preserve">Dr. Carlos Mendes, CREFITO-DF #67890</w:t>
      </w:r>
      <w:r>
        <w:br/>
      </w:r>
      <w:r>
        <w:t xml:space="preserve">Clinical Specialist</w:t>
      </w:r>
    </w:p>
    <w:p>
      <w:pPr>
        <w:pStyle w:val="BodyText"/>
      </w:pPr>
      <w:r>
        <w:t xml:space="preserve">Dr. Julia Costa, CREFITO-DF #11223</w:t>
      </w:r>
      <w:r>
        <w:br/>
      </w:r>
      <w:r>
        <w:t xml:space="preserve">Ethics Officer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Physiotherapy Practice in Brazil Brasília</dc:title>
  <dc:creator/>
  <dc:language>en</dc:language>
  <cp:keywords/>
  <dcterms:created xsi:type="dcterms:W3CDTF">2026-10-10T06:31:26Z</dcterms:created>
  <dcterms:modified xsi:type="dcterms:W3CDTF">2026-10-10T06:31:26Z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