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w:t>
      </w:r>
      <w:r>
        <w:t xml:space="preserve"> </w:t>
      </w:r>
      <w:r>
        <w:t xml:space="preserve">Colombia</w:t>
      </w:r>
      <w:r>
        <w:t xml:space="preserve"> </w:t>
      </w:r>
      <w:r>
        <w:t xml:space="preserve">Bogotá</w:t>
      </w:r>
    </w:p>
    <w:bookmarkStart w:id="27" w:name="professional-peer-review-report"/>
    <w:p>
      <w:pPr>
        <w:pStyle w:val="Heading1"/>
      </w:pPr>
      <w:r>
        <w:t xml:space="preserve">Professional Peer Review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Bogotá, Colombia</w:t>
      </w:r>
      <w:r>
        <w:br/>
      </w:r>
      <w:r>
        <w:rPr>
          <w:bCs/>
          <w:b/>
        </w:rPr>
        <w:t xml:space="preserve">Review Type:</w:t>
      </w:r>
      <w:r>
        <w:t xml:space="preserve"> </w:t>
      </w:r>
      <w:r>
        <w:t xml:space="preserve">Clinical Competency &amp; Professional Ethics</w:t>
      </w:r>
    </w:p>
    <w:p>
      <w:pPr>
        <w:pStyle w:val="BodyText"/>
      </w:pPr>
      <w:r>
        <w:rPr>
          <w:bCs/>
          <w:b/>
        </w:rPr>
        <w:t xml:space="preserve">Subject:</w:t>
      </w:r>
      <w:r>
        <w:t xml:space="preserve"> </w:t>
      </w:r>
      <w:r>
        <w:t xml:space="preserve">Physiotherapist Performance Evaluation</w:t>
      </w:r>
      <w:r>
        <w:br/>
      </w:r>
      <w:r>
        <w:rPr>
          <w:bCs/>
          <w:b/>
        </w:rPr>
        <w:t xml:space="preserve">Reference Standard:</w:t>
      </w:r>
      <w:r>
        <w:t xml:space="preserve"> </w:t>
      </w:r>
      <w:r>
        <w:t xml:space="preserve">Colombian Ministry of Health &amp; Social Protection</w:t>
      </w:r>
    </w:p>
    <w:bookmarkStart w:id="20" w:name="introduction-and-scope"/>
    <w:p>
      <w:pPr>
        <w:pStyle w:val="Heading2"/>
      </w:pPr>
      <w:r>
        <w:t xml:space="preserve">1. Introduction and Scope</w:t>
      </w:r>
    </w:p>
    <w:p>
      <w:pPr>
        <w:pStyle w:val="FirstParagraph"/>
      </w:pPr>
      <w:r>
        <w:t xml:space="preserve">This document serves as a formal Peer Review Report regarding the professional practice of a licensed Physiotherapist operating within the jurisdiction of Colombia, specifically in the capital city of Bogotá. The purpose of this review is to evaluate clinical efficacy, adherence to local regulatory standards, and the quality of patient care provided. In the context of Bogotá, where the healthcare system is a complex mix of the General System of Social Security in Health (SGSSS) and private practice, maintaining high standards of physiotherapy is paramount. This report assesses the subject's ability to navigate the specific medical landscape of the city while delivering evidence-based rehabilitation services.</w:t>
      </w:r>
    </w:p>
    <w:bookmarkEnd w:id="20"/>
    <w:bookmarkStart w:id="21" w:name="regulatory-compliance-and-licensure"/>
    <w:p>
      <w:pPr>
        <w:pStyle w:val="Heading2"/>
      </w:pPr>
      <w:r>
        <w:t xml:space="preserve">2. Regulatory Compliance and Licensure</w:t>
      </w:r>
    </w:p>
    <w:p>
      <w:pPr>
        <w:pStyle w:val="FirstParagraph"/>
      </w:pPr>
      <w:r>
        <w:t xml:space="preserve">A fundamental aspect of this Peer Review Report is the verification of legal standing. The Physiotherapist under review has been confirmed to hold a valid professional license issued by the respective regional health authority in Bogotá. Furthermore, the practitioner is registered with the Colombian Ministry of Health and Social Protection. Compliance with Resolution 424 of 2000, which regulates the scope of practice for physiotherapists in Colombia, has been observed. The review confirms that the Physiotherapist operates strictly within the boundaries of their professional competence, ensuring that all interventions performed in Bogotá are legally sanctioned and medically appropriate.</w:t>
      </w:r>
    </w:p>
    <w:bookmarkEnd w:id="21"/>
    <w:bookmarkStart w:id="22" w:name="clinical-competency-and-methodology"/>
    <w:p>
      <w:pPr>
        <w:pStyle w:val="Heading2"/>
      </w:pPr>
      <w:r>
        <w:t xml:space="preserve">3. Clinical Competency and Methodology</w:t>
      </w:r>
    </w:p>
    <w:p>
      <w:pPr>
        <w:pStyle w:val="FirstParagraph"/>
      </w:pPr>
      <w:r>
        <w:t xml:space="preserve">The clinical evaluation focuses on the Physiotherapist's application of therapeutic techniques. The review highlights a strong proficiency in musculoskeletal rehabilitation, a critical area given the high prevalence of occupational injuries and sports-related trauma in the urban environment of Bogotá. The practitioner demonstrates a comprehensive understanding of biomechanics and pathology.</w:t>
      </w:r>
    </w:p>
    <w:p>
      <w:pPr>
        <w:pStyle w:val="BodyText"/>
      </w:pPr>
      <w:r>
        <w:t xml:space="preserve">During the assessment, it was noted that the Physiotherapist utilizes a patient-centered approach, tailoring treatment plans to the specific socioeconomic and cultural context of patients in Bogotá. This includes adapting exercise regimens to be feasible for patients who may rely on public transportation or have limited home space. The integration of manual therapy with modern electrotherapy modalities was observed to be effective and aligned with current international standards of care.</w:t>
      </w:r>
    </w:p>
    <w:bookmarkEnd w:id="22"/>
    <w:bookmarkStart w:id="23" w:name="patient-care-and-communication"/>
    <w:p>
      <w:pPr>
        <w:pStyle w:val="Heading2"/>
      </w:pPr>
      <w:r>
        <w:t xml:space="preserve">4. Patient Care and Communication</w:t>
      </w:r>
    </w:p>
    <w:p>
      <w:pPr>
        <w:pStyle w:val="FirstParagraph"/>
      </w:pPr>
      <w:r>
        <w:t xml:space="preserve">Effective communication is a cornerstone of successful physiotherapy. This Peer Review Report evaluates the Physiotherapist's ability to interact with patients from diverse backgrounds, which is characteristic of the demographic makeup of Colombia's capital. The practitioner exhibits excellent communication skills, ensuring that patients fully understand their diagnosis, prognosis, and home exercise programs.</w:t>
      </w:r>
    </w:p>
    <w:p>
      <w:pPr>
        <w:pStyle w:val="BodyText"/>
      </w:pPr>
      <w:r>
        <w:t xml:space="preserve">The review notes that the Physiotherapist maintains a high level of empathy and professionalism. In the context of Bogotá's busy healthcare centers, the ability to manage time efficiently without compromising the quality of patient interaction is vital. The subject of this review demonstrates the capacity to build strong therapeutic alliances, which significantly improves patient adherence to rehabilitation protocols.</w:t>
      </w:r>
    </w:p>
    <w:bookmarkEnd w:id="23"/>
    <w:bookmarkStart w:id="24" w:name="documentation-and-record-keeping"/>
    <w:p>
      <w:pPr>
        <w:pStyle w:val="Heading2"/>
      </w:pPr>
      <w:r>
        <w:t xml:space="preserve">5. Documentation and Record Keeping</w:t>
      </w:r>
    </w:p>
    <w:p>
      <w:pPr>
        <w:pStyle w:val="FirstParagraph"/>
      </w:pPr>
      <w:r>
        <w:t xml:space="preserve">Accurate medical documentation is essential for continuity of care and legal protection. The Physiotherapist's clinical records were audited as part of this Peer Review Report. The findings indicate that patient files are maintained with a high degree of accuracy and confidentiality, in accordance with Colombian data protection laws. Treatment plans, progress notes, and discharge summaries are detailed and reflect a logical progression of care. This level of documentation ensures that other healthcare providers in Bogotá can seamlessly continue care if necessary.</w:t>
      </w:r>
    </w:p>
    <w:bookmarkEnd w:id="24"/>
    <w:bookmarkStart w:id="25" w:name="professional-ethics-and-conduct"/>
    <w:p>
      <w:pPr>
        <w:pStyle w:val="Heading2"/>
      </w:pPr>
      <w:r>
        <w:t xml:space="preserve">6. Professional Ethics and Conduct</w:t>
      </w:r>
    </w:p>
    <w:p>
      <w:pPr>
        <w:pStyle w:val="FirstParagraph"/>
      </w:pPr>
      <w:r>
        <w:t xml:space="preserve">The ethical conduct of the Physiotherapist was scrutinized against the Code of Ethics for Health Professionals in Colombia. The review confirms that the practitioner upholds the highest standards of integrity. There were no instances of conflicts of interest, boundary violations, or unprofessional behavior observed. The Physiotherapist demonstrates a commitment to lifelong learning, actively participating in continuing education courses relevant to the evolving healthcare needs in Bogotá.</w:t>
      </w:r>
    </w:p>
    <w:bookmarkEnd w:id="25"/>
    <w:bookmarkStart w:id="26" w:name="conclusion-and-recommendations"/>
    <w:p>
      <w:pPr>
        <w:pStyle w:val="Heading2"/>
      </w:pPr>
      <w:r>
        <w:t xml:space="preserve">7. Conclusion and Recommendations</w:t>
      </w:r>
    </w:p>
    <w:p>
      <w:pPr>
        <w:pStyle w:val="FirstParagraph"/>
      </w:pPr>
      <w:r>
        <w:t xml:space="preserve">Based on the comprehensive evaluation conducted for this Peer Review Report, the Physiotherapist is deemed fully competent to practice in Bogotá, Colombia. The practitioner exhibits a robust command of clinical skills, adheres strictly to local regulations, and provides compassionate, high-quality care.</w:t>
      </w:r>
    </w:p>
    <w:p>
      <w:pPr>
        <w:pStyle w:val="BodyText"/>
      </w:pPr>
      <w:r>
        <w:rPr>
          <w:bCs/>
          <w:b/>
        </w:rPr>
        <w:t xml:space="preserve">Recommendations:</w:t>
      </w:r>
    </w:p>
    <w:p>
      <w:pPr>
        <w:numPr>
          <w:ilvl w:val="0"/>
          <w:numId w:val="1001"/>
        </w:numPr>
        <w:pStyle w:val="Compact"/>
      </w:pPr>
      <w:r>
        <w:t xml:space="preserve">Continue to engage in specialized training in neuro-rehabilitation to address the growing demand in the region.</w:t>
      </w:r>
    </w:p>
    <w:p>
      <w:pPr>
        <w:numPr>
          <w:ilvl w:val="0"/>
          <w:numId w:val="1001"/>
        </w:numPr>
        <w:pStyle w:val="Compact"/>
      </w:pPr>
      <w:r>
        <w:t xml:space="preserve">Maintain current licensure and registration with the Ministry of Health.</w:t>
      </w:r>
    </w:p>
    <w:p>
      <w:pPr>
        <w:numPr>
          <w:ilvl w:val="0"/>
          <w:numId w:val="1001"/>
        </w:numPr>
        <w:pStyle w:val="Compact"/>
      </w:pPr>
      <w:r>
        <w:t xml:space="preserve">Consider implementing digital health tools to enhance patient follow-up, a growing trend in Bogotá's medical sector.</w:t>
      </w:r>
    </w:p>
    <w:p>
      <w:pPr>
        <w:pStyle w:val="FirstParagraph"/>
      </w:pPr>
      <w:r>
        <w:t xml:space="preserve">This report certifies that the Physiotherapist meets the professional standards required for practice in Colombia Bogotá and is recommended for continued employment and professional recognition.</w:t>
      </w:r>
    </w:p>
    <w:bookmarkEnd w:id="26"/>
    <w:p>
      <w:pPr>
        <w:pStyle w:val="BodyText"/>
      </w:pPr>
      <w:r>
        <w:rPr>
          <w:bCs/>
          <w:b/>
        </w:rPr>
        <w:t xml:space="preserve">Reviewed By:</w:t>
      </w:r>
      <w:r>
        <w:br/>
      </w:r>
      <w:r>
        <w:t xml:space="preserve">[Name of Reviewing Physiotherapist]</w:t>
      </w:r>
      <w:r>
        <w:br/>
      </w:r>
      <w:r>
        <w:t xml:space="preserve">Senior Clinical Reviewer</w:t>
      </w:r>
      <w:r>
        <w:br/>
      </w:r>
      <w:r>
        <w:t xml:space="preserve">License No: [Insert Number]</w:t>
      </w:r>
    </w:p>
    <w:p>
      <w:pPr>
        <w:pStyle w:val="BodyText"/>
      </w:pPr>
      <w:r>
        <w:rPr>
          <w:bCs/>
          <w:b/>
        </w:rPr>
        <w:t xml:space="preserve">Date of Signature:</w:t>
      </w:r>
      <w:r>
        <w:br/>
      </w:r>
      <w:r>
        <w:t xml:space="preserve">________________________</w:t>
      </w:r>
    </w:p>
    <w:p>
      <w:pPr>
        <w:pStyle w:val="BodyText"/>
      </w:pPr>
      <w:r>
        <w:rPr>
          <w:iCs/>
          <w:i/>
        </w:rPr>
        <w:t xml:space="preserve">Disclaimer: This Peer Review Report is a confidential document intended for professional evaluation purposes within the healthcare system of Colombia. It should be handled in accordance with local privacy regulations.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 Colombia Bogotá</dc:title>
  <dc:creator/>
  <dc:language>en</dc:language>
  <cp:keywords/>
  <dcterms:created xsi:type="dcterms:W3CDTF">2026-10-10T03:48:47Z</dcterms:created>
  <dcterms:modified xsi:type="dcterms:W3CDTF">2026-10-10T03:48:47Z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