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Peer</w:t>
      </w:r>
      <w:r>
        <w:t xml:space="preserve"> </w:t>
      </w:r>
      <w:r>
        <w:t xml:space="preserve">Review</w:t>
      </w:r>
      <w:r>
        <w:t xml:space="preserve"> </w:t>
      </w:r>
      <w:r>
        <w:t xml:space="preserve">Report:</w:t>
      </w:r>
      <w:r>
        <w:t xml:space="preserve"> </w:t>
      </w:r>
      <w:r>
        <w:t xml:space="preserve">Physiotherapist</w:t>
      </w:r>
      <w:r>
        <w:t xml:space="preserve"> </w:t>
      </w:r>
      <w:r>
        <w:t xml:space="preserve">Practice</w:t>
      </w:r>
      <w:r>
        <w:t xml:space="preserve"> </w:t>
      </w:r>
      <w:r>
        <w:t xml:space="preserve">in</w:t>
      </w:r>
      <w:r>
        <w:t xml:space="preserve"> </w:t>
      </w:r>
      <w:r>
        <w:t xml:space="preserve">France</w:t>
      </w:r>
      <w:r>
        <w:t xml:space="preserve"> </w:t>
      </w:r>
      <w:r>
        <w:t xml:space="preserve">Marseille</w:t>
      </w:r>
    </w:p>
    <w:bookmarkStart w:id="20" w:name="peer-review-report"/>
    <w:p>
      <w:pPr>
        <w:pStyle w:val="Heading1"/>
      </w:pPr>
      <w:r>
        <w:t xml:space="preserve">Peer Review Report</w:t>
      </w:r>
    </w:p>
    <w:p>
      <w:pPr>
        <w:pStyle w:val="FirstParagraph"/>
      </w:pPr>
      <w:r>
        <w:rPr>
          <w:bCs/>
          <w:b/>
        </w:rPr>
        <w:t xml:space="preserve">Subject:</w:t>
      </w:r>
      <w:r>
        <w:t xml:space="preserve"> </w:t>
      </w:r>
      <w:r>
        <w:t xml:space="preserve">Professional Practice Evaluation of a Physiotherapist</w:t>
      </w:r>
    </w:p>
    <w:p>
      <w:pPr>
        <w:pStyle w:val="BodyText"/>
      </w:pPr>
      <w:r>
        <w:rPr>
          <w:bCs/>
          <w:b/>
        </w:rPr>
        <w:t xml:space="preserve">Location:</w:t>
      </w:r>
      <w:r>
        <w:t xml:space="preserve"> </w:t>
      </w:r>
      <w:r>
        <w:t xml:space="preserve">France Marseille</w:t>
      </w:r>
    </w:p>
    <w:p>
      <w:pPr>
        <w:pStyle w:val="BodyText"/>
      </w:pPr>
      <w:r>
        <w:rPr>
          <w:bCs/>
          <w:b/>
        </w:rPr>
        <w:t xml:space="preserve">Date of Review:</w:t>
      </w:r>
      <w:r>
        <w:t xml:space="preserve"> </w:t>
      </w:r>
      <w:r>
        <w:t xml:space="preserve">October 15, 2023</w:t>
      </w:r>
    </w:p>
    <w:p>
      <w:pPr>
        <w:pStyle w:val="BodyText"/>
      </w:pPr>
      <w:r>
        <w:rPr>
          <w:bCs/>
          <w:b/>
        </w:rPr>
        <w:t xml:space="preserve">Reviewer:</w:t>
      </w:r>
      <w:r>
        <w:t xml:space="preserve"> </w:t>
      </w:r>
      <w:r>
        <w:t xml:space="preserve">Dr. Jean-Pierre Durand, Senior Physiotherapist</w:t>
      </w:r>
    </w:p>
    <w:bookmarkEnd w:id="20"/>
    <w:bookmarkStart w:id="21" w:name="introduction"/>
    <w:p>
      <w:pPr>
        <w:pStyle w:val="Heading2"/>
      </w:pPr>
      <w:r>
        <w:t xml:space="preserve">1. Introduction</w:t>
      </w:r>
    </w:p>
    <w:p>
      <w:pPr>
        <w:pStyle w:val="FirstParagraph"/>
      </w:pPr>
      <w:r>
        <w:t xml:space="preserve">This Peer Review Report has been conducted to evaluate the professional practice of a Physiotherapist operating within the healthcare system of France Marseille. The purpose of this review is to ensure that the standards of care, clinical competence, and ethical conduct align with the national regulations set by the French Ministry of Health and the local guidelines specific to the Marseille region. As a major medical hub in southern France, Marseille presents unique challenges and opportunities for healthcare professionals, necessitating a rigorous assessment of clinical practices.</w:t>
      </w:r>
    </w:p>
    <w:p>
      <w:pPr>
        <w:pStyle w:val="BodyText"/>
      </w:pPr>
      <w:r>
        <w:t xml:space="preserve">The review focuses on the Physiotherapist's adherence to evidence-based practices, patient safety protocols, and the quality of therapeutic interventions provided. It also considers the integration of local healthcare resources and the Physiotherapist's contribution to the broader medical community in France Marseille.</w:t>
      </w:r>
    </w:p>
    <w:bookmarkEnd w:id="21"/>
    <w:bookmarkStart w:id="22" w:name="scope-of-the-review"/>
    <w:p>
      <w:pPr>
        <w:pStyle w:val="Heading2"/>
      </w:pPr>
      <w:r>
        <w:t xml:space="preserve">2. Scope of the Review</w:t>
      </w:r>
    </w:p>
    <w:p>
      <w:pPr>
        <w:pStyle w:val="FirstParagraph"/>
      </w:pPr>
      <w:r>
        <w:t xml:space="preserve">The scope of this Peer Review Report encompasses several key areas of the Physiotherapist's practice:</w:t>
      </w:r>
    </w:p>
    <w:p>
      <w:pPr>
        <w:numPr>
          <w:ilvl w:val="0"/>
          <w:numId w:val="1001"/>
        </w:numPr>
        <w:pStyle w:val="Compact"/>
      </w:pPr>
      <w:r>
        <w:rPr>
          <w:bCs/>
          <w:b/>
        </w:rPr>
        <w:t xml:space="preserve">Clinical Competence:</w:t>
      </w:r>
      <w:r>
        <w:t xml:space="preserve"> </w:t>
      </w:r>
      <w:r>
        <w:t xml:space="preserve">Assessment of diagnostic skills, treatment planning, and therapeutic techniques.</w:t>
      </w:r>
    </w:p>
    <w:p>
      <w:pPr>
        <w:numPr>
          <w:ilvl w:val="0"/>
          <w:numId w:val="1001"/>
        </w:numPr>
        <w:pStyle w:val="Compact"/>
      </w:pPr>
      <w:r>
        <w:rPr>
          <w:bCs/>
          <w:b/>
        </w:rPr>
        <w:t xml:space="preserve">Patient Care:</w:t>
      </w:r>
      <w:r>
        <w:t xml:space="preserve"> </w:t>
      </w:r>
      <w:r>
        <w:t xml:space="preserve">Evaluation of patient communication, empathy, and overall satisfaction.</w:t>
      </w:r>
    </w:p>
    <w:p>
      <w:pPr>
        <w:numPr>
          <w:ilvl w:val="0"/>
          <w:numId w:val="1001"/>
        </w:numPr>
        <w:pStyle w:val="Compact"/>
      </w:pPr>
      <w:r>
        <w:rPr>
          <w:bCs/>
          <w:b/>
        </w:rPr>
        <w:t xml:space="preserve">Regulatory Compliance:</w:t>
      </w:r>
      <w:r>
        <w:t xml:space="preserve"> </w:t>
      </w:r>
      <w:r>
        <w:t xml:space="preserve">Verification of adherence to French healthcare laws and professional standards.</w:t>
      </w:r>
    </w:p>
    <w:p>
      <w:pPr>
        <w:numPr>
          <w:ilvl w:val="0"/>
          <w:numId w:val="1001"/>
        </w:numPr>
        <w:pStyle w:val="Compact"/>
      </w:pPr>
      <w:r>
        <w:rPr>
          <w:bCs/>
          <w:b/>
        </w:rPr>
        <w:t xml:space="preserve">Documentation:</w:t>
      </w:r>
      <w:r>
        <w:t xml:space="preserve"> </w:t>
      </w:r>
      <w:r>
        <w:t xml:space="preserve">Review of medical records, treatment notes, and patient progress reports.</w:t>
      </w:r>
    </w:p>
    <w:p>
      <w:pPr>
        <w:numPr>
          <w:ilvl w:val="0"/>
          <w:numId w:val="1001"/>
        </w:numPr>
        <w:pStyle w:val="Compact"/>
      </w:pPr>
      <w:r>
        <w:rPr>
          <w:bCs/>
          <w:b/>
        </w:rPr>
        <w:t xml:space="preserve">Professional Development:</w:t>
      </w:r>
      <w:r>
        <w:t xml:space="preserve"> </w:t>
      </w:r>
      <w:r>
        <w:t xml:space="preserve">Examination of ongoing education and participation in professional networks within France Marseille.</w:t>
      </w:r>
    </w:p>
    <w:bookmarkEnd w:id="22"/>
    <w:bookmarkStart w:id="23" w:name="methodology"/>
    <w:p>
      <w:pPr>
        <w:pStyle w:val="Heading2"/>
      </w:pPr>
      <w:r>
        <w:t xml:space="preserve">3. Methodology</w:t>
      </w:r>
    </w:p>
    <w:p>
      <w:pPr>
        <w:pStyle w:val="FirstParagraph"/>
      </w:pPr>
      <w:r>
        <w:t xml:space="preserve">The Peer Review Report was conducted using a comprehensive approach that included:</w:t>
      </w:r>
    </w:p>
    <w:p>
      <w:pPr>
        <w:numPr>
          <w:ilvl w:val="0"/>
          <w:numId w:val="1002"/>
        </w:numPr>
        <w:pStyle w:val="Compact"/>
      </w:pPr>
      <w:r>
        <w:rPr>
          <w:bCs/>
          <w:b/>
        </w:rPr>
        <w:t xml:space="preserve">Direct Observation:</w:t>
      </w:r>
      <w:r>
        <w:t xml:space="preserve"> </w:t>
      </w:r>
      <w:r>
        <w:t xml:space="preserve">Observing patient consultations and treatment sessions to assess clinical skills and patient interaction.</w:t>
      </w:r>
    </w:p>
    <w:p>
      <w:pPr>
        <w:numPr>
          <w:ilvl w:val="0"/>
          <w:numId w:val="1002"/>
        </w:numPr>
        <w:pStyle w:val="Compact"/>
      </w:pPr>
      <w:r>
        <w:rPr>
          <w:bCs/>
          <w:b/>
        </w:rPr>
        <w:t xml:space="preserve">Record Review:</w:t>
      </w:r>
      <w:r>
        <w:t xml:space="preserve"> </w:t>
      </w:r>
      <w:r>
        <w:t xml:space="preserve">Analyzing a sample of patient files to evaluate the accuracy and completeness of documentation.</w:t>
      </w:r>
    </w:p>
    <w:p>
      <w:pPr>
        <w:numPr>
          <w:ilvl w:val="0"/>
          <w:numId w:val="1002"/>
        </w:numPr>
        <w:pStyle w:val="Compact"/>
      </w:pPr>
      <w:r>
        <w:rPr>
          <w:bCs/>
          <w:b/>
        </w:rPr>
        <w:t xml:space="preserve">Patient Feedback:</w:t>
      </w:r>
      <w:r>
        <w:t xml:space="preserve"> </w:t>
      </w:r>
      <w:r>
        <w:t xml:space="preserve">Collecting anonymous feedback from patients regarding their experience with the Physiotherapist.</w:t>
      </w:r>
    </w:p>
    <w:p>
      <w:pPr>
        <w:numPr>
          <w:ilvl w:val="0"/>
          <w:numId w:val="1002"/>
        </w:numPr>
        <w:pStyle w:val="Compact"/>
      </w:pPr>
      <w:r>
        <w:rPr>
          <w:bCs/>
          <w:b/>
        </w:rPr>
        <w:t xml:space="preserve">Colleague Interviews:</w:t>
      </w:r>
      <w:r>
        <w:t xml:space="preserve"> </w:t>
      </w:r>
      <w:r>
        <w:t xml:space="preserve">Speaking with other healthcare professionals who collaborate with the Physiotherapist in France Marseille.</w:t>
      </w:r>
    </w:p>
    <w:bookmarkEnd w:id="23"/>
    <w:bookmarkStart w:id="28" w:name="findings"/>
    <w:p>
      <w:pPr>
        <w:pStyle w:val="Heading2"/>
      </w:pPr>
      <w:r>
        <w:t xml:space="preserve">4. Findings</w:t>
      </w:r>
    </w:p>
    <w:bookmarkStart w:id="24" w:name="clinical-competence"/>
    <w:p>
      <w:pPr>
        <w:pStyle w:val="Heading3"/>
      </w:pPr>
      <w:r>
        <w:t xml:space="preserve">4.1 Clinical Competence</w:t>
      </w:r>
    </w:p>
    <w:p>
      <w:pPr>
        <w:pStyle w:val="FirstParagraph"/>
      </w:pPr>
      <w:r>
        <w:t xml:space="preserve">The Physiotherapist demonstrates a high level of clinical competence, utilizing evidence-based techniques tailored to individual patient needs. The treatment plans are well-structured and reflect a thorough understanding of musculoskeletal conditions, neurological disorders, and sports injuries. The Physiotherapist's ability to adapt treatments to the diverse patient population in France Marseille is commendable.</w:t>
      </w:r>
    </w:p>
    <w:bookmarkEnd w:id="24"/>
    <w:bookmarkStart w:id="25" w:name="patient-care"/>
    <w:p>
      <w:pPr>
        <w:pStyle w:val="Heading3"/>
      </w:pPr>
      <w:r>
        <w:t xml:space="preserve">4.2 Patient Care</w:t>
      </w:r>
    </w:p>
    <w:p>
      <w:pPr>
        <w:pStyle w:val="FirstParagraph"/>
      </w:pPr>
      <w:r>
        <w:t xml:space="preserve">Patient feedback indicates a high level of satisfaction with the care provided. The Physiotherapist is noted for their empathetic approach, clear communication, and ability to build trust with patients. This is particularly important in a multicultural city like Marseille, where effective communication can significantly impact patient outcomes.</w:t>
      </w:r>
    </w:p>
    <w:bookmarkEnd w:id="25"/>
    <w:bookmarkStart w:id="26" w:name="regulatory-compliance"/>
    <w:p>
      <w:pPr>
        <w:pStyle w:val="Heading3"/>
      </w:pPr>
      <w:r>
        <w:t xml:space="preserve">4.3 Regulatory Compliance</w:t>
      </w:r>
    </w:p>
    <w:p>
      <w:pPr>
        <w:pStyle w:val="FirstParagraph"/>
      </w:pPr>
      <w:r>
        <w:t xml:space="preserve">The Physiotherapist adheres to all relevant French healthcare regulations and professional standards. Documentation is accurate, complete, and maintained in accordance with legal requirements. The Physiotherapist also participates in mandatory continuing education programs, ensuring that their knowledge and skills remain up-to-date.</w:t>
      </w:r>
    </w:p>
    <w:bookmarkEnd w:id="26"/>
    <w:bookmarkStart w:id="27" w:name="professional-development"/>
    <w:p>
      <w:pPr>
        <w:pStyle w:val="Heading3"/>
      </w:pPr>
      <w:r>
        <w:t xml:space="preserve">4.4 Professional Development</w:t>
      </w:r>
    </w:p>
    <w:p>
      <w:pPr>
        <w:pStyle w:val="FirstParagraph"/>
      </w:pPr>
      <w:r>
        <w:t xml:space="preserve">The Physiotherapist actively engages in professional development opportunities, including workshops, conferences, and collaborative projects within the France Marseille healthcare community. This commitment to lifelong learning enhances the quality of care provided and contributes to the advancement of physiotherapy practices in the region.</w:t>
      </w:r>
    </w:p>
    <w:bookmarkEnd w:id="27"/>
    <w:bookmarkEnd w:id="28"/>
    <w:bookmarkStart w:id="29" w:name="recommendations"/>
    <w:p>
      <w:pPr>
        <w:pStyle w:val="Heading2"/>
      </w:pPr>
      <w:r>
        <w:t xml:space="preserve">5. Recommendations</w:t>
      </w:r>
    </w:p>
    <w:p>
      <w:pPr>
        <w:pStyle w:val="FirstParagraph"/>
      </w:pPr>
      <w:r>
        <w:t xml:space="preserve">Based on the findings of this Peer Review Report, the following recommendations are made:</w:t>
      </w:r>
    </w:p>
    <w:p>
      <w:pPr>
        <w:numPr>
          <w:ilvl w:val="0"/>
          <w:numId w:val="1003"/>
        </w:numPr>
        <w:pStyle w:val="Compact"/>
      </w:pPr>
      <w:r>
        <w:rPr>
          <w:bCs/>
          <w:b/>
        </w:rPr>
        <w:t xml:space="preserve">Enhance Multilingual Communication:</w:t>
      </w:r>
      <w:r>
        <w:t xml:space="preserve"> </w:t>
      </w:r>
      <w:r>
        <w:t xml:space="preserve">Given the diverse population in France Marseille, the Physiotherapist should consider enhancing their multilingual communication skills or utilizing professional interpreters to better serve non-French-speaking patients.</w:t>
      </w:r>
    </w:p>
    <w:p>
      <w:pPr>
        <w:numPr>
          <w:ilvl w:val="0"/>
          <w:numId w:val="1003"/>
        </w:numPr>
        <w:pStyle w:val="Compact"/>
      </w:pPr>
      <w:r>
        <w:rPr>
          <w:bCs/>
          <w:b/>
        </w:rPr>
        <w:t xml:space="preserve">Expand Telehealth Services:</w:t>
      </w:r>
      <w:r>
        <w:t xml:space="preserve"> </w:t>
      </w:r>
      <w:r>
        <w:t xml:space="preserve">To improve accessibility, the Physiotherapist could explore the integration of telehealth services, allowing patients to receive consultations and follow-up care remotely.</w:t>
      </w:r>
    </w:p>
    <w:p>
      <w:pPr>
        <w:numPr>
          <w:ilvl w:val="0"/>
          <w:numId w:val="1003"/>
        </w:numPr>
        <w:pStyle w:val="Compact"/>
      </w:pPr>
      <w:r>
        <w:rPr>
          <w:bCs/>
          <w:b/>
        </w:rPr>
        <w:t xml:space="preserve">Strengthen Collaborative Networks:</w:t>
      </w:r>
      <w:r>
        <w:t xml:space="preserve"> </w:t>
      </w:r>
      <w:r>
        <w:t xml:space="preserve">Further collaboration with other healthcare professionals in France Marseille could lead to more comprehensive care plans and improved patient outcomes.</w:t>
      </w:r>
    </w:p>
    <w:bookmarkEnd w:id="29"/>
    <w:bookmarkStart w:id="30" w:name="conclusion"/>
    <w:p>
      <w:pPr>
        <w:pStyle w:val="Heading2"/>
      </w:pPr>
      <w:r>
        <w:t xml:space="preserve">6. Conclusion</w:t>
      </w:r>
    </w:p>
    <w:p>
      <w:pPr>
        <w:pStyle w:val="FirstParagraph"/>
      </w:pPr>
      <w:r>
        <w:t xml:space="preserve">This Peer Review Report concludes that the Physiotherapist under review maintains a high standard of professional practice, demonstrating clinical excellence, patient-centered care, and regulatory compliance. The Physiotherapist's contributions to the healthcare community in France Marseille are significant, and with the implementation of the recommended improvements, their practice will continue to thrive and serve the diverse needs of the population effectively.</w:t>
      </w:r>
    </w:p>
    <w:bookmarkEnd w:id="30"/>
    <w:p>
      <w:pPr>
        <w:pStyle w:val="BodyText"/>
      </w:pPr>
      <w:r>
        <w:rPr>
          <w:bCs/>
          <w:b/>
        </w:rPr>
        <w:t xml:space="preserve">Reviewed by:</w:t>
      </w:r>
    </w:p>
    <w:p>
      <w:pPr>
        <w:pStyle w:val="BodyText"/>
      </w:pPr>
      <w:r>
        <w:t xml:space="preserve">Dr. Jean-Pierre Durand</w:t>
      </w:r>
    </w:p>
    <w:p>
      <w:pPr>
        <w:pStyle w:val="BodyText"/>
      </w:pPr>
      <w:r>
        <w:t xml:space="preserve">Senior Physiotherapist</w:t>
      </w:r>
    </w:p>
    <w:p>
      <w:pPr>
        <w:pStyle w:val="BodyText"/>
      </w:pPr>
      <w:r>
        <w:t xml:space="preserve">France Marseille</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Peer Review Report: Physiotherapist Practice in France Marseille</dc:title>
  <dc:creator/>
  <dc:language>en</dc:language>
  <cp:keywords/>
  <dcterms:created xsi:type="dcterms:W3CDTF">2026-10-10T08:51:39Z</dcterms:created>
  <dcterms:modified xsi:type="dcterms:W3CDTF">2026-10-10T08:51:39Z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