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Ghana Accra</w:t>
      </w:r>
    </w:p>
    <w:bookmarkEnd w:id="20"/>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Ghana Physiotherapy Association (GPA) - Accra Chapter</w:t>
      </w:r>
    </w:p>
    <w:p>
      <w:pPr>
        <w:pStyle w:val="BodyText"/>
      </w:pPr>
      <w:r>
        <w:rPr>
          <w:bCs/>
          <w:b/>
        </w:rPr>
        <w:t xml:space="preserve">Practitioner ID:</w:t>
      </w:r>
      <w:r>
        <w:t xml:space="preserve"> </w:t>
      </w:r>
      <w:r>
        <w:t xml:space="preserve">GPA-ACC-2023-089</w:t>
      </w:r>
    </w:p>
    <w:p>
      <w:pPr>
        <w:pStyle w:val="BodyText"/>
      </w:pPr>
      <w:r>
        <w:rPr>
          <w:bCs/>
          <w:b/>
        </w:rPr>
        <w:t xml:space="preserve">Facility:</w:t>
      </w:r>
      <w:r>
        <w:t xml:space="preserve"> </w:t>
      </w:r>
      <w:r>
        <w:t xml:space="preserve">Ridge Hospital Physiotherapy Department, Accra</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ethical conduct, and professional development of a registered</w:t>
      </w:r>
      <w:r>
        <w:t xml:space="preserve"> </w:t>
      </w:r>
      <w:r>
        <w:rPr>
          <w:bCs/>
          <w:b/>
        </w:rPr>
        <w:t xml:space="preserve">Physiotherapist</w:t>
      </w:r>
      <w:r>
        <w:t xml:space="preserve"> </w:t>
      </w:r>
      <w:r>
        <w:t xml:space="preserve">practicing within the Greater Accra Region. The review is conducted in strict adherence to the guidelines set forth by the Allied Health Professions Council (AHPC) and the Ghana Physiotherapy Association. The primary objective is to ensure that the quality of rehabilitation services provided in</w:t>
      </w:r>
      <w:r>
        <w:t xml:space="preserve"> </w:t>
      </w:r>
      <w:r>
        <w:rPr>
          <w:bCs/>
          <w:b/>
        </w:rPr>
        <w:t xml:space="preserve">Ghana Accra</w:t>
      </w:r>
      <w:r>
        <w:t xml:space="preserve"> </w:t>
      </w:r>
      <w:r>
        <w:t xml:space="preserve">meets international standards while remaining culturally sensitive and accessible to the local population.</w:t>
      </w:r>
    </w:p>
    <w:p>
      <w:pPr>
        <w:pStyle w:val="BodyText"/>
      </w:pPr>
      <w:r>
        <w:t xml:space="preserve">The scope of this review encompasses a comprehensive analysis of patient case files, direct observation of clinical interventions, assessment of facility safety protocols, and an evaluation of the practitioner's adherence to the Code of Ethics. Given the rapid growth of healthcare infrastructure in</w:t>
      </w:r>
      <w:r>
        <w:t xml:space="preserve"> </w:t>
      </w:r>
      <w:r>
        <w:rPr>
          <w:bCs/>
          <w:b/>
        </w:rPr>
        <w:t xml:space="preserve">Ghana Accra</w:t>
      </w:r>
      <w:r>
        <w:t xml:space="preserve">, maintaining rigorous peer review processes is essential to uphold the integrity of the physiotherapy profession.</w:t>
      </w:r>
    </w:p>
    <w:bookmarkEnd w:id="21"/>
    <w:bookmarkStart w:id="22" w:name="clinical-competency-and-patient-care"/>
    <w:p>
      <w:pPr>
        <w:pStyle w:val="Heading2"/>
      </w:pPr>
      <w:r>
        <w:t xml:space="preserve">2. Clinical Competency and Patient Care</w:t>
      </w:r>
    </w:p>
    <w:p>
      <w:pPr>
        <w:pStyle w:val="FirstParagraph"/>
      </w:pPr>
      <w:r>
        <w:t xml:space="preserve">The core of this</w:t>
      </w:r>
      <w:r>
        <w:t xml:space="preserve"> </w:t>
      </w:r>
      <w:r>
        <w:rPr>
          <w:bCs/>
          <w:b/>
        </w:rPr>
        <w:t xml:space="preserve">Peer Review Report</w:t>
      </w:r>
      <w:r>
        <w:t xml:space="preserve"> </w:t>
      </w:r>
      <w:r>
        <w:t xml:space="preserve">focuses on the clinical acumen of the</w:t>
      </w:r>
      <w:r>
        <w:t xml:space="preserve"> </w:t>
      </w:r>
      <w:r>
        <w:rPr>
          <w:bCs/>
          <w:b/>
        </w:rPr>
        <w:t xml:space="preserve">Physiotherapist</w:t>
      </w:r>
      <w:r>
        <w:t xml:space="preserve">. During the review period, the practitioner was observed managing a diverse caseload typical of the urban environment in</w:t>
      </w:r>
      <w:r>
        <w:t xml:space="preserve"> </w:t>
      </w:r>
      <w:r>
        <w:rPr>
          <w:bCs/>
          <w:b/>
        </w:rPr>
        <w:t xml:space="preserve">Ghana Accra</w:t>
      </w:r>
      <w:r>
        <w:t xml:space="preserve">, including post-stroke rehabilitation, orthopedic trauma recovery, and management of chronic musculoskeletal conditions.</w:t>
      </w:r>
    </w:p>
    <w:p>
      <w:pPr>
        <w:pStyle w:val="BodyText"/>
      </w:pPr>
      <w:r>
        <w:t xml:space="preserve">The assessment confirms that the</w:t>
      </w:r>
      <w:r>
        <w:t xml:space="preserve"> </w:t>
      </w:r>
      <w:r>
        <w:rPr>
          <w:bCs/>
          <w:b/>
        </w:rPr>
        <w:t xml:space="preserve">Physiotherapist</w:t>
      </w:r>
      <w:r>
        <w:t xml:space="preserve"> </w:t>
      </w:r>
      <w:r>
        <w:t xml:space="preserve">demonstrates a high level of proficiency in diagnostic reasoning. The practitioner effectively utilizes subjective history taking and objective physical examination techniques to formulate accurate diagnoses. Notably, the treatment plans are individualized, taking into account the socioeconomic factors and lifestyle constraints common among patients in</w:t>
      </w:r>
      <w:r>
        <w:t xml:space="preserve"> </w:t>
      </w:r>
      <w:r>
        <w:rPr>
          <w:bCs/>
          <w:b/>
        </w:rPr>
        <w:t xml:space="preserve">Ghana Accra</w:t>
      </w:r>
      <w:r>
        <w:t xml:space="preserve">. For instance, home exercise programs are designed to be feasible without expensive equipment, ensuring continuity of care outside the clinic.</w:t>
      </w:r>
    </w:p>
    <w:p>
      <w:pPr>
        <w:pStyle w:val="BodyText"/>
      </w:pPr>
      <w:r>
        <w:t xml:space="preserve">Furthermore, the practitioner exhibits excellent manual therapy skills and electrotherapy application. The review highlights a consistent ability to communicate complex medical information in clear, understandable English and local dialects, which is crucial for patient compliance in the multicultural setting of Accra.</w:t>
      </w:r>
    </w:p>
    <w:bookmarkEnd w:id="22"/>
    <w:bookmarkStart w:id="23" w:name="professional-ethics-and-conduct"/>
    <w:p>
      <w:pPr>
        <w:pStyle w:val="Heading2"/>
      </w:pPr>
      <w:r>
        <w:t xml:space="preserve">3. Professional Ethics and Conduct</w:t>
      </w:r>
    </w:p>
    <w:p>
      <w:pPr>
        <w:pStyle w:val="FirstParagraph"/>
      </w:pPr>
      <w:r>
        <w:t xml:space="preserve">Adherence to ethical standards is a non-negotiable aspect of this</w:t>
      </w:r>
      <w:r>
        <w:t xml:space="preserve"> </w:t>
      </w:r>
      <w:r>
        <w:rPr>
          <w:bCs/>
          <w:b/>
        </w:rPr>
        <w:t xml:space="preserve">Peer Review Report</w:t>
      </w:r>
      <w:r>
        <w:t xml:space="preserve">. The</w:t>
      </w:r>
      <w:r>
        <w:t xml:space="preserve"> </w:t>
      </w:r>
      <w:r>
        <w:rPr>
          <w:bCs/>
          <w:b/>
        </w:rPr>
        <w:t xml:space="preserve">Physiotherapist</w:t>
      </w:r>
      <w:r>
        <w:t xml:space="preserve"> </w:t>
      </w:r>
      <w:r>
        <w:t xml:space="preserve">under review has demonstrated unwavering commitment to the ethical guidelines established by the regulatory bodies in Ghana. Patient confidentiality is strictly maintained, with all records stored securely in compliance with data protection laws.</w:t>
      </w:r>
    </w:p>
    <w:p>
      <w:pPr>
        <w:pStyle w:val="BodyText"/>
      </w:pPr>
      <w:r>
        <w:t xml:space="preserve">The practitioner maintains professional boundaries and treats all patients with dignity and respect, regardless of their background. In the context of</w:t>
      </w:r>
      <w:r>
        <w:t xml:space="preserve"> </w:t>
      </w:r>
      <w:r>
        <w:rPr>
          <w:bCs/>
          <w:b/>
        </w:rPr>
        <w:t xml:space="preserve">Ghana Accra</w:t>
      </w:r>
      <w:r>
        <w:t xml:space="preserve">, where healthcare access can sometimes be stratified, this equitable approach is particularly commendable. There were no reports of professional misconduct, negligence, or breach of trust during the review period.</w:t>
      </w:r>
    </w:p>
    <w:bookmarkEnd w:id="23"/>
    <w:bookmarkStart w:id="24" w:name="facility-standards-and-safety"/>
    <w:p>
      <w:pPr>
        <w:pStyle w:val="Heading2"/>
      </w:pPr>
      <w:r>
        <w:t xml:space="preserve">4. Facility Standards and Safety</w:t>
      </w:r>
    </w:p>
    <w:p>
      <w:pPr>
        <w:pStyle w:val="FirstParagraph"/>
      </w:pPr>
      <w:r>
        <w:t xml:space="preserve">This</w:t>
      </w:r>
      <w:r>
        <w:t xml:space="preserve"> </w:t>
      </w:r>
      <w:r>
        <w:rPr>
          <w:bCs/>
          <w:b/>
        </w:rPr>
        <w:t xml:space="preserve">Peer Review Report</w:t>
      </w:r>
      <w:r>
        <w:t xml:space="preserve"> </w:t>
      </w:r>
      <w:r>
        <w:t xml:space="preserve">also evaluates the environment in which the</w:t>
      </w:r>
      <w:r>
        <w:t xml:space="preserve"> </w:t>
      </w:r>
      <w:r>
        <w:rPr>
          <w:bCs/>
          <w:b/>
        </w:rPr>
        <w:t xml:space="preserve">Physiotherapist</w:t>
      </w:r>
      <w:r>
        <w:t xml:space="preserve"> </w:t>
      </w:r>
      <w:r>
        <w:t xml:space="preserve">operates. The clinic in</w:t>
      </w:r>
      <w:r>
        <w:t xml:space="preserve"> </w:t>
      </w:r>
      <w:r>
        <w:rPr>
          <w:bCs/>
          <w:b/>
        </w:rPr>
        <w:t xml:space="preserve">Ghana Accra</w:t>
      </w:r>
      <w:r>
        <w:t xml:space="preserve"> </w:t>
      </w:r>
      <w:r>
        <w:t xml:space="preserve">is well-maintained, clean, and equipped with necessary rehabilitation tools. Safety protocols for equipment usage are clearly displayed and followed. The practitioner ensures that all electrical devices are regularly inspected to prevent accidents, a critical consideration given the occasional power fluctuations in the region.</w:t>
      </w:r>
    </w:p>
    <w:p>
      <w:pPr>
        <w:pStyle w:val="BodyText"/>
      </w:pPr>
      <w:r>
        <w:t xml:space="preserve">Infection control measures are robust, with proper sterilization of equipment and hand hygiene practices consistently observed. This is vital in preventing cross-contamination, especially in a busy urban healthcare setting.</w:t>
      </w:r>
    </w:p>
    <w:bookmarkEnd w:id="24"/>
    <w:bookmarkStart w:id="25" w:name="continuing-professional-development-cpd"/>
    <w:p>
      <w:pPr>
        <w:pStyle w:val="Heading2"/>
      </w:pPr>
      <w:r>
        <w:t xml:space="preserve">5. Continuing Professional Development (CPD)</w:t>
      </w:r>
    </w:p>
    <w:p>
      <w:pPr>
        <w:pStyle w:val="FirstParagraph"/>
      </w:pPr>
      <w:r>
        <w:t xml:space="preserve">To remain effective, a</w:t>
      </w:r>
      <w:r>
        <w:t xml:space="preserve"> </w:t>
      </w:r>
      <w:r>
        <w:rPr>
          <w:bCs/>
          <w:b/>
        </w:rPr>
        <w:t xml:space="preserve">Physiotherapist</w:t>
      </w:r>
      <w:r>
        <w:t xml:space="preserve"> </w:t>
      </w:r>
      <w:r>
        <w:t xml:space="preserve">must engage in lifelong learning. This</w:t>
      </w:r>
      <w:r>
        <w:t xml:space="preserve"> </w:t>
      </w:r>
      <w:r>
        <w:rPr>
          <w:bCs/>
          <w:b/>
        </w:rPr>
        <w:t xml:space="preserve">Peer Review Report</w:t>
      </w:r>
      <w:r>
        <w:t xml:space="preserve"> </w:t>
      </w:r>
      <w:r>
        <w:t xml:space="preserve">confirms that the practitioner is actively participating in Continuing Professional Development activities. The review notes attendance at recent workshops organized by the Ghana Physiotherapy Association in Accra, focusing on sports injury management and geriatric care.</w:t>
      </w:r>
    </w:p>
    <w:p>
      <w:pPr>
        <w:pStyle w:val="BodyText"/>
      </w:pPr>
      <w:r>
        <w:t xml:space="preserve">The practitioner has also engaged in self-directed learning, staying updated with the latest evidence-based practices in rehabilitation. This commitment to growth ensures that the services provided in</w:t>
      </w:r>
      <w:r>
        <w:t xml:space="preserve"> </w:t>
      </w:r>
      <w:r>
        <w:rPr>
          <w:bCs/>
          <w:b/>
        </w:rPr>
        <w:t xml:space="preserve">Ghana Accra</w:t>
      </w:r>
      <w:r>
        <w:t xml:space="preserve"> </w:t>
      </w:r>
      <w:r>
        <w:t xml:space="preserve">are aligned with global advancements in physiotherapy.</w:t>
      </w:r>
    </w:p>
    <w:bookmarkEnd w:id="25"/>
    <w:bookmarkStart w:id="26" w:name="recommendations-and-conclusion"/>
    <w:p>
      <w:pPr>
        <w:pStyle w:val="Heading2"/>
      </w:pPr>
      <w:r>
        <w:t xml:space="preserve">6. Recommendations and Conclusion</w:t>
      </w:r>
    </w:p>
    <w:p>
      <w:pPr>
        <w:pStyle w:val="FirstParagraph"/>
      </w:pPr>
      <w:r>
        <w:t xml:space="preserve">Based on the findings of this</w:t>
      </w:r>
      <w:r>
        <w:t xml:space="preserve"> </w:t>
      </w:r>
      <w:r>
        <w:rPr>
          <w:bCs/>
          <w:b/>
        </w:rPr>
        <w:t xml:space="preserve">Peer Review Report</w:t>
      </w:r>
      <w:r>
        <w:t xml:space="preserve">, the</w:t>
      </w:r>
      <w:r>
        <w:t xml:space="preserve"> </w:t>
      </w:r>
      <w:r>
        <w:rPr>
          <w:bCs/>
          <w:b/>
        </w:rPr>
        <w:t xml:space="preserve">Physiotherapist</w:t>
      </w:r>
      <w:r>
        <w:t xml:space="preserve"> </w:t>
      </w:r>
      <w:r>
        <w:t xml:space="preserve">is deemed fully competent and fit to practice. The practitioner consistently delivers high-quality care that meets the needs of the community in</w:t>
      </w:r>
      <w:r>
        <w:t xml:space="preserve"> </w:t>
      </w:r>
      <w:r>
        <w:rPr>
          <w:bCs/>
          <w:b/>
        </w:rPr>
        <w:t xml:space="preserve">Ghana Accra</w:t>
      </w:r>
      <w:r>
        <w:t xml:space="preserve">.</w:t>
      </w:r>
    </w:p>
    <w:p>
      <w:pPr>
        <w:pStyle w:val="BodyText"/>
      </w:pPr>
      <w:r>
        <w:rPr>
          <w:bCs/>
          <w:b/>
        </w:rPr>
        <w:t xml:space="preserve">Recommendations:</w:t>
      </w:r>
    </w:p>
    <w:p>
      <w:pPr>
        <w:numPr>
          <w:ilvl w:val="0"/>
          <w:numId w:val="1001"/>
        </w:numPr>
        <w:pStyle w:val="Compact"/>
      </w:pPr>
      <w:r>
        <w:t xml:space="preserve">Continue to document patient outcomes systematically to contribute to local research on rehabilitation efficacy in Ghana.</w:t>
      </w:r>
    </w:p>
    <w:p>
      <w:pPr>
        <w:numPr>
          <w:ilvl w:val="0"/>
          <w:numId w:val="1001"/>
        </w:numPr>
        <w:pStyle w:val="Compact"/>
      </w:pPr>
      <w:r>
        <w:t xml:space="preserve">Explore opportunities for community outreach programs to raise awareness about preventive physiotherapy in underserved areas of Accra.</w:t>
      </w:r>
    </w:p>
    <w:p>
      <w:pPr>
        <w:numPr>
          <w:ilvl w:val="0"/>
          <w:numId w:val="1001"/>
        </w:numPr>
        <w:pStyle w:val="Compact"/>
      </w:pPr>
      <w:r>
        <w:t xml:space="preserve">Maintain current CPD activities, with a focus on emerging technologies in rehabilitation.</w:t>
      </w:r>
    </w:p>
    <w:p>
      <w:pPr>
        <w:pStyle w:val="FirstParagraph"/>
      </w:pPr>
      <w:r>
        <w:t xml:space="preserve">In conclusion, this</w:t>
      </w:r>
      <w:r>
        <w:t xml:space="preserve"> </w:t>
      </w:r>
      <w:r>
        <w:rPr>
          <w:bCs/>
          <w:b/>
        </w:rPr>
        <w:t xml:space="preserve">Peer Review Report</w:t>
      </w:r>
      <w:r>
        <w:t xml:space="preserve"> </w:t>
      </w:r>
      <w:r>
        <w:t xml:space="preserve">affirms the professional standing of the</w:t>
      </w:r>
      <w:r>
        <w:t xml:space="preserve"> </w:t>
      </w:r>
      <w:r>
        <w:rPr>
          <w:bCs/>
          <w:b/>
        </w:rPr>
        <w:t xml:space="preserve">Physiotherapist</w:t>
      </w:r>
      <w:r>
        <w:t xml:space="preserve">. The practitioner plays a vital role in the healthcare ecosystem of</w:t>
      </w:r>
      <w:r>
        <w:t xml:space="preserve"> </w:t>
      </w:r>
      <w:r>
        <w:rPr>
          <w:bCs/>
          <w:b/>
        </w:rPr>
        <w:t xml:space="preserve">Ghana Accra</w:t>
      </w:r>
      <w:r>
        <w:t xml:space="preserve">, providing essential services that improve the quality of life for many individuals. The review board recommends the renewal of the practitioner's license for the next cycle.</w:t>
      </w:r>
    </w:p>
    <w:p>
      <w:pPr>
        <w:pStyle w:val="BodyText"/>
      </w:pPr>
      <w:r>
        <w:rPr>
          <w:bCs/>
          <w:b/>
        </w:rPr>
        <w:t xml:space="preserve">Dr. Kwame Mensah</w:t>
      </w:r>
      <w:r>
        <w:br/>
      </w:r>
      <w:r>
        <w:t xml:space="preserve">Lead Reviewer</w:t>
      </w:r>
      <w:r>
        <w:br/>
      </w:r>
      <w:r>
        <w:t xml:space="preserve">Ghana Physiotherapy Association</w:t>
      </w:r>
    </w:p>
    <w:p>
      <w:pPr>
        <w:pStyle w:val="BodyText"/>
      </w:pPr>
      <w:r>
        <w:rPr>
          <w:bCs/>
          <w:b/>
        </w:rPr>
        <w:t xml:space="preserve">Dr. Ama Osei</w:t>
      </w:r>
      <w:r>
        <w:br/>
      </w:r>
      <w:r>
        <w:t xml:space="preserve">Senior Clinical Auditor</w:t>
      </w:r>
      <w:r>
        <w:br/>
      </w:r>
      <w:r>
        <w:t xml:space="preserve">Allied Health Professions Council</w:t>
      </w:r>
    </w:p>
    <w:p>
      <w:pPr>
        <w:pStyle w:val="BodyText"/>
      </w:pPr>
      <w:r>
        <w:t xml:space="preserve">© 2023 Ghana Physiotherapy Association. All Rights Reserved. Confidential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Ghana Accra</dc:title>
  <dc:creator/>
  <dc:language>en</dc:language>
  <cp:keywords/>
  <dcterms:created xsi:type="dcterms:W3CDTF">2026-10-10T07:08:26Z</dcterms:created>
  <dcterms:modified xsi:type="dcterms:W3CDTF">2026-10-10T07:08:26Z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