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Physiotherapy</w:t>
      </w:r>
      <w:r>
        <w:t xml:space="preserve"> </w:t>
      </w:r>
      <w:r>
        <w:t xml:space="preserve">Practice</w:t>
      </w:r>
      <w:r>
        <w:t xml:space="preserve"> </w:t>
      </w:r>
      <w:r>
        <w:t xml:space="preserve">in</w:t>
      </w:r>
      <w:r>
        <w:t xml:space="preserve"> </w:t>
      </w:r>
      <w:r>
        <w:t xml:space="preserve">Israel</w:t>
      </w:r>
      <w:r>
        <w:t xml:space="preserve"> </w:t>
      </w:r>
      <w:r>
        <w:t xml:space="preserve">Jerusalem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 Registered Physiotherapist</w:t>
      </w:r>
    </w:p>
    <w:p>
      <w:pPr>
        <w:pStyle w:val="BodyText"/>
      </w:pPr>
      <w:r>
        <w:rPr>
          <w:bCs/>
          <w:b/>
        </w:rPr>
        <w:t xml:space="preserve">Location:</w:t>
      </w:r>
      <w:r>
        <w:t xml:space="preserve"> </w:t>
      </w:r>
      <w:r>
        <w:t xml:space="preserve">Israel Jerusalem</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competence, ethical adherence, and professional standards of a practicing Physiotherapist operating within the healthcare infrastructure of Israel Jerusalem. The primary objective of this review is to ensure that the practitioner maintains the high standards required by the Israeli Ministry of Health and the Israel Physiotherapy Association. Given the unique demographic and medical landscape of Israel Jerusalem, this review places specific emphasis on the integration of evidence-based practice with culturally sensitive patient care.</w:t>
      </w:r>
    </w:p>
    <w:p>
      <w:pPr>
        <w:pStyle w:val="BodyText"/>
      </w:pPr>
      <w:r>
        <w:t xml:space="preserve">The scope of this Peer Review Report encompasses a comprehensive analysis of patient records, direct observation of clinical interventions, assessment of facility safety, and an evaluation of the Physiotherapist's adherence to local regulatory frameworks. The review aims to identify areas of excellence and opportunities for professional development, ensuring that the Physiotherapist continues to provide optimal rehabilitation services to the diverse population of Israel Jerusalem.</w:t>
      </w:r>
    </w:p>
    <w:bookmarkEnd w:id="21"/>
    <w:bookmarkStart w:id="22" w:name="X8643c130920d25abe294435a3c5001d6cfcba74"/>
    <w:p>
      <w:pPr>
        <w:pStyle w:val="Heading2"/>
      </w:pPr>
      <w:r>
        <w:t xml:space="preserve">2. Regulatory Compliance and Professional Standards</w:t>
      </w:r>
    </w:p>
    <w:p>
      <w:pPr>
        <w:pStyle w:val="FirstParagraph"/>
      </w:pPr>
      <w:r>
        <w:t xml:space="preserve">A fundamental aspect of this Peer Review Report is the verification of the Physiotherapist's compliance with the laws and regulations governing healthcare in Israel Jerusalem. The review confirms that the subject holds a valid license issued by the Israeli Ministry of Health and is in good standing with the Israel Physiotherapy Association. Furthermore, the practitioner demonstrates a thorough understanding of the legal requirements regarding patient confidentiality, data protection, and informed consent, which are strictly enforced in Israel Jerusalem.</w:t>
      </w:r>
    </w:p>
    <w:p>
      <w:pPr>
        <w:pStyle w:val="BodyText"/>
      </w:pPr>
      <w:r>
        <w:t xml:space="preserve">The Physiotherapist has been observed adhering to the national clinical guidelines for physiotherapy practice. This includes the proper documentation of patient assessments, treatment plans, and progress notes. The review highlights that the documentation is meticulous, accurate, and readily accessible, facilitating seamless communication with other healthcare professionals within the Israel Jerusalem medical network. This level of compliance is essential for maintaining the integrity of the healthcare system and ensuring patient safety.</w:t>
      </w:r>
    </w:p>
    <w:bookmarkEnd w:id="22"/>
    <w:bookmarkStart w:id="23" w:name="Xdf4e2fb36fbd1c62ec6b5d80df32c2120c5b0ec"/>
    <w:p>
      <w:pPr>
        <w:pStyle w:val="Heading2"/>
      </w:pPr>
      <w:r>
        <w:t xml:space="preserve">3. Clinical Competence and Evidence-Based Practice</w:t>
      </w:r>
    </w:p>
    <w:p>
      <w:pPr>
        <w:pStyle w:val="FirstParagraph"/>
      </w:pPr>
      <w:r>
        <w:t xml:space="preserve">The core of this Peer Review Report focuses on the clinical competence of the Physiotherapist. Through the review of case files and direct observation, it is evident that the practitioner employs evidence-based techniques in their treatment protocols. The Physiotherapist demonstrates a strong command of musculoskeletal, neurological, and cardiopulmonary rehabilitation principles, tailoring interventions to meet the specific needs of each patient.</w:t>
      </w:r>
    </w:p>
    <w:p>
      <w:pPr>
        <w:pStyle w:val="BodyText"/>
      </w:pPr>
      <w:r>
        <w:t xml:space="preserve">In the context of Israel Jerusalem, where the patient population includes individuals from various age groups and cultural backgrounds, the Physiotherapist exhibits exceptional adaptability. The review notes that the practitioner effectively utilizes a variety of therapeutic modalities, including manual therapy, exercise prescription, and electrotherapy, to achieve optimal patient outcomes. The Physiotherapist's ability to integrate modern research findings into daily practice is commendable and reflects a commitment to continuous professional development.</w:t>
      </w:r>
    </w:p>
    <w:p>
      <w:pPr>
        <w:pStyle w:val="BodyText"/>
      </w:pPr>
      <w:r>
        <w:t xml:space="preserve">Furthermore, the Peer Review Report highlights the Physiotherapist's proficiency in assessing and managing complex cases. The practitioner demonstrates critical thinking skills and clinical reasoning, ensuring that treatment plans are both safe and effective. This level of expertise is crucial for addressing the diverse health challenges faced by residents of Israel Jerusalem, including those related to chronic conditions, sports injuries, and post-surgical rehabilitation.</w:t>
      </w:r>
    </w:p>
    <w:bookmarkEnd w:id="23"/>
    <w:bookmarkStart w:id="24" w:name="patient-care-and-communication"/>
    <w:p>
      <w:pPr>
        <w:pStyle w:val="Heading2"/>
      </w:pPr>
      <w:r>
        <w:t xml:space="preserve">4. Patient Care and Communication</w:t>
      </w:r>
    </w:p>
    <w:p>
      <w:pPr>
        <w:pStyle w:val="FirstParagraph"/>
      </w:pPr>
      <w:r>
        <w:t xml:space="preserve">Effective communication is a cornerstone of successful physiotherapy practice, and this Peer Review Report assesses the Physiotherapist's interpersonal skills. The review finds that the practitioner maintains a professional, empathetic, and respectful demeanor when interacting with patients. The Physiotherapist takes the time to explain diagnoses, treatment options, and expected outcomes in clear and understandable language, ensuring that patients are actively involved in their rehabilitation process.</w:t>
      </w:r>
    </w:p>
    <w:p>
      <w:pPr>
        <w:pStyle w:val="BodyText"/>
      </w:pPr>
      <w:r>
        <w:t xml:space="preserve">In Israel Jerusalem, where linguistic and cultural diversity is prevalent, the Physiotherapist demonstrates cultural competence and sensitivity. The practitioner is adept at navigating cultural nuances and addressing potential language barriers, thereby fostering a trusting therapeutic relationship. This approach not only enhances patient satisfaction but also improves adherence to treatment plans and overall health outcomes.</w:t>
      </w:r>
    </w:p>
    <w:bookmarkEnd w:id="24"/>
    <w:bookmarkStart w:id="25" w:name="Xdfa5b458266ec36157ba29f117b066798012ac4"/>
    <w:p>
      <w:pPr>
        <w:pStyle w:val="Heading2"/>
      </w:pPr>
      <w:r>
        <w:t xml:space="preserve">5. Facility Safety and Equipment Maintenance</w:t>
      </w:r>
    </w:p>
    <w:p>
      <w:pPr>
        <w:pStyle w:val="FirstParagraph"/>
      </w:pPr>
      <w:r>
        <w:t xml:space="preserve">This Peer Review Report also evaluates the safety and functionality of the clinical environment in which the Physiotherapist operates. The review confirms that the facility in Israel Jerusalem meets all necessary health and safety standards. Equipment is well-maintained, regularly calibrated, and used in accordance with manufacturer guidelines. The Physiotherapist demonstrates a proactive approach to risk management, ensuring that the treatment area is clean, organized, and free from hazards.</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Physiotherapist is deemed to be practicing at a high professional standard. The practitioner's commitment to evidence-based practice, regulatory compliance, and patient-centered care is evident. However, to further enhance their practice, the following recommendations are made:</w:t>
      </w:r>
    </w:p>
    <w:p>
      <w:pPr>
        <w:numPr>
          <w:ilvl w:val="0"/>
          <w:numId w:val="1001"/>
        </w:numPr>
        <w:pStyle w:val="Compact"/>
      </w:pPr>
      <w:r>
        <w:t xml:space="preserve">Continue to engage in ongoing professional development opportunities, particularly in emerging areas of physiotherapy research.</w:t>
      </w:r>
    </w:p>
    <w:p>
      <w:pPr>
        <w:numPr>
          <w:ilvl w:val="0"/>
          <w:numId w:val="1001"/>
        </w:numPr>
        <w:pStyle w:val="Compact"/>
      </w:pPr>
      <w:r>
        <w:t xml:space="preserve">Consider expanding services to address specific health needs prevalent in the Israel Jerusalem community, such as geriatric rehabilitation or pediatric physiotherapy.</w:t>
      </w:r>
    </w:p>
    <w:p>
      <w:pPr>
        <w:numPr>
          <w:ilvl w:val="0"/>
          <w:numId w:val="1001"/>
        </w:numPr>
        <w:pStyle w:val="Compact"/>
      </w:pPr>
      <w:r>
        <w:t xml:space="preserve">Maintain open lines of communication with colleagues and healthcare providers to foster interdisciplinary collaboration.</w:t>
      </w:r>
    </w:p>
    <w:p>
      <w:pPr>
        <w:pStyle w:val="FirstParagraph"/>
      </w:pPr>
      <w:r>
        <w:t xml:space="preserve">In conclusion, this Peer Review Report affirms that the Physiotherapist is a valuable asset to the healthcare community in Israel Jerusalem. The practitioner's dedication to excellence and patient well-being aligns with the highest standards of the profession. It is recommended that the Physiotherapist continue their current practices while implementing the suggested improvements to further elevate the quality of care provided.</w:t>
      </w:r>
    </w:p>
    <w:bookmarkEnd w:id="26"/>
    <w:p>
      <w:pPr>
        <w:pStyle w:val="BodyText"/>
      </w:pPr>
      <w:r>
        <w:rPr>
          <w:bCs/>
          <w:b/>
        </w:rPr>
        <w:t xml:space="preserve">Reviewer Name:</w:t>
      </w:r>
      <w:r>
        <w:t xml:space="preserve"> </w:t>
      </w:r>
      <w:r>
        <w:t xml:space="preserve">[Name of Reviewer]</w:t>
      </w:r>
    </w:p>
    <w:p>
      <w:pPr>
        <w:pStyle w:val="BodyText"/>
      </w:pPr>
      <w:r>
        <w:rPr>
          <w:bCs/>
          <w:b/>
        </w:rPr>
        <w:t xml:space="preserve">Position:</w:t>
      </w:r>
      <w:r>
        <w:t xml:space="preserve"> </w:t>
      </w:r>
      <w:r>
        <w:t xml:space="preserve">Senior Physiotherapist / Peer Review Committee Member</w:t>
      </w:r>
    </w:p>
    <w:p>
      <w:pPr>
        <w:pStyle w:val="BodyText"/>
      </w:pPr>
      <w:r>
        <w:rPr>
          <w:bCs/>
          <w:b/>
        </w:rPr>
        <w:t xml:space="preserve">Affiliation:</w:t>
      </w:r>
      <w:r>
        <w:t xml:space="preserve"> </w:t>
      </w:r>
      <w:r>
        <w:t xml:space="preserve">Israel Physiotherapy Association</w:t>
      </w:r>
    </w:p>
    <w:p>
      <w:pPr>
        <w:pStyle w:val="BodyText"/>
      </w:pP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Physiotherapy Practice in Israel Jerusalem</dc:title>
  <dc:creator/>
  <dc:language>en</dc:language>
  <cp:keywords/>
  <dcterms:created xsi:type="dcterms:W3CDTF">2026-10-10T07:35:58Z</dcterms:created>
  <dcterms:modified xsi:type="dcterms:W3CDTF">2026-10-10T07:35:58Z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