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Japan</w:t>
      </w:r>
      <w:r>
        <w:t xml:space="preserve"> </w:t>
      </w:r>
      <w:r>
        <w:t xml:space="preserve">Tokyo</w:t>
      </w:r>
    </w:p>
    <w:bookmarkStart w:id="27" w:name="X45725f33a04a9ef2801c421bc02e8cba2a5a4a2"/>
    <w:p>
      <w:pPr>
        <w:pStyle w:val="Heading1"/>
      </w:pPr>
      <w:r>
        <w:t xml:space="preserve">Peer Review Report: Clinical Competency and Practice Standards</w:t>
      </w:r>
    </w:p>
    <w:p>
      <w:pPr>
        <w:pStyle w:val="FirstParagraph"/>
      </w:pPr>
      <w:r>
        <w:t xml:space="preserve">Subject of Review</w:t>
      </w:r>
    </w:p>
    <w:p>
      <w:pPr>
        <w:pStyle w:val="BodyText"/>
      </w:pPr>
      <w:r>
        <w:t xml:space="preserve">Physiotherapist Clinical Practice</w:t>
      </w:r>
    </w:p>
    <w:p>
      <w:pPr>
        <w:pStyle w:val="BodyText"/>
      </w:pPr>
      <w:r>
        <w:t xml:space="preserve">Location of Practice</w:t>
      </w:r>
    </w:p>
    <w:p>
      <w:pPr>
        <w:pStyle w:val="BodyText"/>
      </w:pPr>
      <w:r>
        <w:t xml:space="preserve">Japan Tokyo Metropolitan Area</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Tokyo Regional Physiotherapy Quality Assurance Committee</w:t>
      </w:r>
    </w:p>
    <w:p>
      <w:pPr>
        <w:pStyle w:val="BodyText"/>
      </w:pPr>
      <w:r>
        <w:t xml:space="preserve">Report ID</w:t>
      </w:r>
    </w:p>
    <w:p>
      <w:pPr>
        <w:pStyle w:val="BodyText"/>
      </w:pPr>
      <w:r>
        <w:t xml:space="preserve">TRP-QAC-2023-089</w:t>
      </w:r>
    </w:p>
    <w:p>
      <w:pPr>
        <w:pStyle w:val="BodyText"/>
      </w:pPr>
      <w:r>
        <w:t xml:space="preserve">Status</w:t>
      </w:r>
    </w:p>
    <w:p>
      <w:pPr>
        <w:pStyle w:val="BodyText"/>
      </w:pP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clinical practice, professional conduct, and regulatory compliance of a Physiotherapist operating within the highly regulated healthcare environment of Japan Tokyo. The primary objective of this review is to ensure that the practitioner adheres to the rigorous standards set forth by the Japanese Ministry of Health, Labour and Welfare (MHLW) and the Japan Physiotherapy Association (JPTA). Given the unique demographic challenges in Tokyo, including a rapidly aging population and high patient volume, this report assesses the Physiotherapist's ability to deliver evidence-based care while maintaining the cultural nuances of patient interaction expected in the region.</w:t>
      </w:r>
    </w:p>
    <w:bookmarkEnd w:id="20"/>
    <w:bookmarkStart w:id="21" w:name="regulatory-compliance-and-licensure"/>
    <w:p>
      <w:pPr>
        <w:pStyle w:val="Heading2"/>
      </w:pPr>
      <w:r>
        <w:t xml:space="preserve">2. Regulatory Compliance and Licensure</w:t>
      </w:r>
    </w:p>
    <w:p>
      <w:pPr>
        <w:pStyle w:val="FirstParagraph"/>
      </w:pPr>
      <w:r>
        <w:t xml:space="preserve">The foundational aspect of this Peer Review Report focuses on the legal standing of the Physiotherapist. In Japan Tokyo, the practice of physiotherapy is strictly governed by the Medical Practitioners Act and the Physical Therapist Act. The review confirms that the subject holds a valid license issued by the Tokyo Metropolitan Government. Furthermore, the report verifies that the practitioner is registered with the appropriate local health bureau and maintains mandatory liability insurance, a critical requirement for medical professionals in the Tokyo metropolitan area.</w:t>
      </w:r>
    </w:p>
    <w:p>
      <w:pPr>
        <w:pStyle w:val="BodyText"/>
      </w:pPr>
      <w:r>
        <w:t xml:space="preserve">Special attention was paid to the scope of practice. The Physiotherapist was observed strictly adhering to the boundaries defined by Japanese law, ensuring that diagnostic procedures were performed in collaboration with licensed physicians, as is standard protocol in Tokyo's integrated care facilities. There were no instances of unauthorized medical diagnosis or prescription of pharmaceuticals, demonstrating a high level of regulatory awareness.</w:t>
      </w:r>
    </w:p>
    <w:bookmarkEnd w:id="21"/>
    <w:bookmarkStart w:id="22" w:name="X954a0ba0858dfb6d16db8e5ee5f744abf53c9e8"/>
    <w:p>
      <w:pPr>
        <w:pStyle w:val="Heading2"/>
      </w:pPr>
      <w:r>
        <w:t xml:space="preserve">3. Clinical Competency and Evidence-Based Practice</w:t>
      </w:r>
    </w:p>
    <w:p>
      <w:pPr>
        <w:pStyle w:val="FirstParagraph"/>
      </w:pPr>
      <w:r>
        <w:t xml:space="preserve">A core component of this Peer Review Report is the assessment of clinical skills. The Physiotherapist demonstrated a robust command of musculoskeletal assessment techniques, neurological rehabilitation, and cardiopulmonary therapy. In the context of Japan Tokyo, where patients often present with complex, chronic conditions related to sedentary office work and age-related degeneration, the practitioner showed exceptional adaptability.</w:t>
      </w:r>
    </w:p>
    <w:p>
      <w:pPr>
        <w:pStyle w:val="BodyText"/>
      </w:pPr>
      <w:r>
        <w:t xml:space="preserve">The review highlights the Physiotherapist's integration of evidence-based practice (EBP). Treatment plans were not merely routine but were tailored to individual patient needs, utilizing current international guidelines adapted for the Japanese healthcare system. For instance, the management of low back pain followed the latest MHLW guidelines, emphasizing active rehabilitation over passive modalities. The practitioner also showed proficiency in utilizing assistive devices and home-based exercise programs, which are vital for the independent living of elderly patients in Tokyo's dense urban housing.</w:t>
      </w:r>
    </w:p>
    <w:bookmarkEnd w:id="22"/>
    <w:bookmarkStart w:id="23" w:name="Xe4e0c5880374dc3e94b4669e601072be157e53b"/>
    <w:p>
      <w:pPr>
        <w:pStyle w:val="Heading2"/>
      </w:pPr>
      <w:r>
        <w:t xml:space="preserve">4. Patient Communication and Cultural Competence</w:t>
      </w:r>
    </w:p>
    <w:p>
      <w:pPr>
        <w:pStyle w:val="FirstParagraph"/>
      </w:pPr>
      <w:r>
        <w:t xml:space="preserve">Operating as a Physiotherapist in Japan Tokyo requires more than clinical skill; it demands a deep understanding of cultural etiquette and communication styles. This Peer Review Report evaluates the practitioner's interpersonal skills. The Physiotherapist exhibited the appropriate level of respect and formality (Keigo) expected in Japanese medical settings. This includes proper greeting protocols, respectful body language, and clear, empathetic communication.</w:t>
      </w:r>
    </w:p>
    <w:p>
      <w:pPr>
        <w:pStyle w:val="BodyText"/>
      </w:pPr>
      <w:r>
        <w:t xml:space="preserve">The review notes that the practitioner effectively navigated the hierarchical nature of the Japanese healthcare team, communicating seamlessly with attending physicians, nurses, and care managers. Furthermore, the Physiotherapist demonstrated sensitivity to the diverse needs of Tokyo's population, including foreign residents, by utilizing clear visual aids and simplified language where necessary to ensure informed consent and patient understanding.</w:t>
      </w:r>
    </w:p>
    <w:bookmarkEnd w:id="23"/>
    <w:bookmarkStart w:id="24" w:name="documentation-and-record-keeping"/>
    <w:p>
      <w:pPr>
        <w:pStyle w:val="Heading2"/>
      </w:pPr>
      <w:r>
        <w:t xml:space="preserve">5. Documentation and Record Keeping</w:t>
      </w:r>
    </w:p>
    <w:p>
      <w:pPr>
        <w:pStyle w:val="FirstParagraph"/>
      </w:pPr>
      <w:r>
        <w:t xml:space="preserve">Accurate medical documentation is a legal and ethical imperative in Japan. This Peer Review Report scrutinized the Physiotherapist's patient records. The findings indicate that all treatment records were completed promptly, accurately, and in accordance with the standards required for insurance reimbursement under the Japanese National Health Insurance system.</w:t>
      </w:r>
    </w:p>
    <w:p>
      <w:pPr>
        <w:pStyle w:val="BodyText"/>
      </w:pPr>
      <w:r>
        <w:t xml:space="preserve">The documentation clearly outlined the patient's condition, the rationale for the chosen treatment, the specific interventions performed, and the patient's progress. This level of detail is crucial in Tokyo, where audits by insurance carriers are frequent. The Physiotherapist also maintained strict confidentiality, adhering to the Act on the Protection of Personal Information, ensuring that sensitive patient data was stored securely both physically and digitally.</w:t>
      </w:r>
    </w:p>
    <w:bookmarkEnd w:id="24"/>
    <w:bookmarkStart w:id="25" w:name="professional-development-and-ethics"/>
    <w:p>
      <w:pPr>
        <w:pStyle w:val="Heading2"/>
      </w:pPr>
      <w:r>
        <w:t xml:space="preserve">6. Professional Development and Ethics</w:t>
      </w:r>
    </w:p>
    <w:p>
      <w:pPr>
        <w:pStyle w:val="FirstParagraph"/>
      </w:pPr>
      <w:r>
        <w:t xml:space="preserve">Continuous learning is mandatory for a Physiotherapist in Japan. This report confirms that the subject has fulfilled the required continuing education credits. The practitioner actively participates in workshops and seminars organized by the Japan Physiotherapy Association and local Tokyo medical societies. This commitment to professional growth ensures that the Physiotherapist remains current with advancements in rehabilitation science.</w:t>
      </w:r>
    </w:p>
    <w:p>
      <w:pPr>
        <w:pStyle w:val="BodyText"/>
      </w:pPr>
      <w:r>
        <w:t xml:space="preserve">Ethical conduct was also a focal point of this Peer Review Report. The practitioner demonstrated integrity, avoiding conflicts of interest and maintaining professional boundaries with patients. The review found no evidence of unethical behavior, ensuring that the reputation of the profession in the Tokyo community is upheld.</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Physiotherapist under review meets and, in several areas, exceeds the professional standards required for practice in Japan Tokyo. The practitioner demonstrates clinical excellence, regulatory compliance, cultural sensitivity, and ethical integrity.</w:t>
      </w:r>
    </w:p>
    <w:p>
      <w:pPr>
        <w:pStyle w:val="BodyText"/>
      </w:pPr>
      <w:r>
        <w:t xml:space="preserve">Recommendations for future development include further specialization in geriatric rehabilitation to better serve Tokyo's aging demographic and enhanced training in tele-rehabilitation technologies, which are increasingly being adopted in the region. Overall, the Physiotherapist is deemed fully competent and fit to continue providing high-quality care to the community.</w:t>
      </w:r>
    </w:p>
    <w:p>
      <w:pPr>
        <w:pStyle w:val="BodyText"/>
      </w:pPr>
      <w:r>
        <w:rPr>
          <w:bCs/>
          <w:b/>
        </w:rPr>
        <w:t xml:space="preserve">Lead Reviewer Signature</w:t>
      </w:r>
      <w:r>
        <w:br/>
      </w:r>
      <w:r>
        <w:t xml:space="preserve">Dr. Kenji Tanaka, PT, PhD</w:t>
      </w:r>
      <w:r>
        <w:br/>
      </w:r>
      <w:r>
        <w:t xml:space="preserve">Chair, Tokyo Regional Quality Assurance</w:t>
      </w:r>
    </w:p>
    <w:p>
      <w:pPr>
        <w:pStyle w:val="BodyText"/>
      </w:pPr>
      <w:r>
        <w:rPr>
          <w:bCs/>
          <w:b/>
        </w:rPr>
        <w:t xml:space="preserve">Subject Acknowledgement</w:t>
      </w:r>
      <w:r>
        <w:br/>
      </w:r>
      <w:r>
        <w:t xml:space="preserve">[Physiotherapist Name]</w:t>
      </w:r>
      <w:r>
        <w:br/>
      </w:r>
      <w:r>
        <w:t xml:space="preserve">Date: _______________</w:t>
      </w:r>
    </w:p>
    <w:p>
      <w:pPr>
        <w:pStyle w:val="BodyText"/>
      </w:pPr>
      <w:r>
        <w:t xml:space="preserve">This document is a formal Peer Review Report intended for internal quality assurance and regulatory compliance within the Japan Tokyo healthcare sector.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Japan Tokyo</dc:title>
  <dc:creator/>
  <dc:language>en</dc:language>
  <cp:keywords/>
  <dcterms:created xsi:type="dcterms:W3CDTF">2026-10-10T03:53:56Z</dcterms:created>
  <dcterms:modified xsi:type="dcterms:W3CDTF">2026-10-10T03:53:56Z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