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Physiotherapy</w:t>
      </w:r>
      <w:r>
        <w:t xml:space="preserve"> </w:t>
      </w:r>
      <w:r>
        <w:t xml:space="preserve">Practice</w:t>
      </w:r>
      <w:r>
        <w:t xml:space="preserve"> </w:t>
      </w:r>
      <w:r>
        <w:t xml:space="preserve">in</w:t>
      </w:r>
      <w:r>
        <w:t xml:space="preserve"> </w:t>
      </w:r>
      <w:r>
        <w:t xml:space="preserve">Nairobi,</w:t>
      </w:r>
      <w:r>
        <w:t xml:space="preserve"> </w:t>
      </w:r>
      <w:r>
        <w:t xml:space="preserve">Kenya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Evaluation</w:t>
      </w:r>
    </w:p>
    <w:p>
      <w:pPr>
        <w:pStyle w:val="BodyText"/>
      </w:pPr>
      <w:r>
        <w:rPr>
          <w:bCs/>
          <w:b/>
        </w:rPr>
        <w:t xml:space="preserve">Specialty:</w:t>
      </w:r>
      <w:r>
        <w:t xml:space="preserve"> </w:t>
      </w:r>
      <w:r>
        <w:t xml:space="preserve">Physiotherapist</w:t>
      </w:r>
    </w:p>
    <w:p>
      <w:pPr>
        <w:pStyle w:val="BodyText"/>
      </w:pPr>
      <w:r>
        <w:rPr>
          <w:bCs/>
          <w:b/>
        </w:rPr>
        <w:t xml:space="preserve">Location:</w:t>
      </w:r>
      <w:r>
        <w:t xml:space="preserve"> </w:t>
      </w:r>
      <w:r>
        <w:t xml:space="preserve">Kenya, Nairobi</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performance, professional conduct, and adherence to regulatory standards of a registered Physiotherapist practicing within the Nairobi metropolitan area. The review is conducted in strict accordance with the guidelines set forth by the Physiotherapy Council of Kenya (PCK) and the broader healthcare regulatory frameworks of Kenya. The primary objective is to ensure that the physiotherapy services rendered in this facility meet the high standards of patient safety, clinical efficacy, and ethical practice expected within the Kenyan healthcare system.</w:t>
      </w:r>
    </w:p>
    <w:p>
      <w:pPr>
        <w:pStyle w:val="BodyText"/>
      </w:pPr>
      <w:r>
        <w:t xml:space="preserve">The scope of this review encompasses a comprehensive analysis of patient case files, direct observation of clinical interventions, assessment of facility safety protocols, and an evaluation of the practitioner's continuing professional development (CPD). Given the dynamic nature of healthcare in Nairobi, this report also considers the practitioner's ability to adapt to local epidemiological trends and resource availability.</w:t>
      </w:r>
    </w:p>
    <w:bookmarkEnd w:id="21"/>
    <w:bookmarkStart w:id="22" w:name="X4dd00fc68482cf4cf61258feaf3b63282c0d037"/>
    <w:p>
      <w:pPr>
        <w:pStyle w:val="Heading2"/>
      </w:pPr>
      <w:r>
        <w:t xml:space="preserve">2. Regulatory Compliance and Professional Registration</w:t>
      </w:r>
    </w:p>
    <w:p>
      <w:pPr>
        <w:pStyle w:val="FirstParagraph"/>
      </w:pPr>
      <w:r>
        <w:t xml:space="preserve">The first step in this Peer Review Report was to verify the legal standing of the Physiotherapist. It is confirmed that the practitioner holds a valid practicing license issued by the Physiotherapy Council of Kenya. The review confirms that the practitioner is registered in good standing and has fulfilled all mandatory annual renewal requirements. Furthermore, the practitioner demonstrates a clear understanding of the Code of Conduct for Physiotherapists in Kenya, ensuring that all patient interactions are conducted with the requisite dignity, confidentiality, and respect.</w:t>
      </w:r>
    </w:p>
    <w:p>
      <w:pPr>
        <w:pStyle w:val="BodyText"/>
      </w:pPr>
      <w:r>
        <w:t xml:space="preserve">Documentation regarding informed consent was reviewed. The Physiotherapist consistently obtains written informed consent from patients prior to initiating treatment plans, a critical legal and ethical requirement in Nairobi's medical environment. This adherence protects both the patient and the practitioner and aligns with the national health policies of Kenya.</w:t>
      </w:r>
    </w:p>
    <w:bookmarkEnd w:id="22"/>
    <w:bookmarkStart w:id="23" w:name="clinical-competency-and-patient-care"/>
    <w:p>
      <w:pPr>
        <w:pStyle w:val="Heading2"/>
      </w:pPr>
      <w:r>
        <w:t xml:space="preserve">3. Clinical Competency and Patient Care</w:t>
      </w:r>
    </w:p>
    <w:p>
      <w:pPr>
        <w:pStyle w:val="FirstParagraph"/>
      </w:pPr>
      <w:r>
        <w:t xml:space="preserve">The core of this Peer Review Report focuses on the clinical skills of the Physiotherapist. Through the review of fifty (50) random patient files and direct observation of ten (10) treatment sessions, the following observations were made:</w:t>
      </w:r>
    </w:p>
    <w:p>
      <w:pPr>
        <w:pStyle w:val="BodyText"/>
      </w:pPr>
      <w:r>
        <w:rPr>
          <w:bCs/>
          <w:b/>
        </w:rPr>
        <w:t xml:space="preserve">Assessment and Diagnosis:</w:t>
      </w:r>
      <w:r>
        <w:t xml:space="preserve"> </w:t>
      </w:r>
      <w:r>
        <w:t xml:space="preserve">The Physiotherapist demonstrates a robust ability to conduct thorough subjective and objective assessments. The practitioner effectively utilizes standardized outcome measures relevant to the Kenyan context, such as assessing mobility in patients with post-polio sequelae, a condition still prevalent in certain demographics in Kenya. The differential diagnosis process is logical, evidence-based, and clearly documented.</w:t>
      </w:r>
    </w:p>
    <w:p>
      <w:pPr>
        <w:pStyle w:val="BodyText"/>
      </w:pPr>
      <w:r>
        <w:rPr>
          <w:bCs/>
          <w:b/>
        </w:rPr>
        <w:t xml:space="preserve">Treatment Planning:</w:t>
      </w:r>
      <w:r>
        <w:t xml:space="preserve"> </w:t>
      </w:r>
      <w:r>
        <w:t xml:space="preserve">Treatment plans are individualized, goal-oriented, and realistic. The Physiotherapist in Nairobi shows a strong capability in integrating manual therapy, therapeutic exercise, and electrotherapy modalities. The review notes a particular strength in musculoskeletal rehabilitation, which is highly demanded in the urban setting of Nairobi due to occupational hazards and sedentary lifestyles.</w:t>
      </w:r>
    </w:p>
    <w:p>
      <w:pPr>
        <w:pStyle w:val="BodyText"/>
      </w:pPr>
      <w:r>
        <w:rPr>
          <w:bCs/>
          <w:b/>
        </w:rPr>
        <w:t xml:space="preserve">Patient Education:</w:t>
      </w:r>
      <w:r>
        <w:t xml:space="preserve"> </w:t>
      </w:r>
      <w:r>
        <w:t xml:space="preserve">A critical aspect of physiotherapy in Kenya is patient education regarding self-management. The practitioner excels in communicating complex medical information in both English and Swahili, ensuring that patients from diverse socioeconomic backgrounds in Nairobi fully understand their condition and home exercise programs. This cultural and linguistic competence significantly enhances patient compliance and outcomes.</w:t>
      </w:r>
    </w:p>
    <w:bookmarkEnd w:id="23"/>
    <w:bookmarkStart w:id="24" w:name="facility-safety-and-infection-control"/>
    <w:p>
      <w:pPr>
        <w:pStyle w:val="Heading2"/>
      </w:pPr>
      <w:r>
        <w:t xml:space="preserve">4. Facility Safety and Infection Control</w:t>
      </w:r>
    </w:p>
    <w:p>
      <w:pPr>
        <w:pStyle w:val="FirstParagraph"/>
      </w:pPr>
      <w:r>
        <w:t xml:space="preserve">The physical environment in which the Physiotherapist operates was inspected. The clinic in Nairobi meets the safety standards required by the Kenya Bureau of Standards (KEBS) and the Ministry of Health. Infection prevention and control measures are strictly observed. All equipment, including plinths, exercise balls, and electrotherapy devices, is sanitized between patients.</w:t>
      </w:r>
    </w:p>
    <w:p>
      <w:pPr>
        <w:pStyle w:val="BodyText"/>
      </w:pPr>
      <w:r>
        <w:t xml:space="preserve">The review confirms that the Physiotherapist maintains a safe working environment, with clear emergency protocols in place. This is particularly important in a bustling city like Nairobi, where rapid response to medical emergencies is vital. The storage of medical records is secure, ensuring patient privacy in compliance with the Data Protection Act of Kenya.</w:t>
      </w:r>
    </w:p>
    <w:bookmarkEnd w:id="24"/>
    <w:bookmarkStart w:id="25" w:name="continuing-professional-development-cpd"/>
    <w:p>
      <w:pPr>
        <w:pStyle w:val="Heading2"/>
      </w:pPr>
      <w:r>
        <w:t xml:space="preserve">5. Continuing Professional Development (CPD)</w:t>
      </w:r>
    </w:p>
    <w:p>
      <w:pPr>
        <w:pStyle w:val="FirstParagraph"/>
      </w:pPr>
      <w:r>
        <w:t xml:space="preserve">To remain effective, a Physiotherapist must engage in lifelong learning. This Peer Review Report confirms that the practitioner has actively participated in CPD activities. The practitioner has attended recent workshops and conferences organized by the Physiotherapy Council of Kenya and other allied health bodies in Nairobi. These activities have focused on emerging trends in sports physiotherapy and neuro-rehabilitation, ensuring that the practitioner's skills remain current and aligned with global best practices while being applicable to the local Kenyan population.</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Physiotherapist is deemed competent, ethical, and fully capable of providing high-quality care in Nairobi, Kenya. The practitioner demonstrates a strong commitment to professional standards and patient welfare.</w:t>
      </w:r>
    </w:p>
    <w:p>
      <w:pPr>
        <w:pStyle w:val="BodyText"/>
      </w:pPr>
      <w:r>
        <w:rPr>
          <w:bCs/>
          <w:b/>
        </w:rPr>
        <w:t xml:space="preserve">Recommendations:</w:t>
      </w:r>
    </w:p>
    <w:p>
      <w:pPr>
        <w:numPr>
          <w:ilvl w:val="0"/>
          <w:numId w:val="1001"/>
        </w:numPr>
        <w:pStyle w:val="Compact"/>
      </w:pPr>
      <w:r>
        <w:t xml:space="preserve">Continue to document patient outcomes using standardized tools to facilitate research and quality improvement.</w:t>
      </w:r>
    </w:p>
    <w:p>
      <w:pPr>
        <w:numPr>
          <w:ilvl w:val="0"/>
          <w:numId w:val="1001"/>
        </w:numPr>
        <w:pStyle w:val="Compact"/>
      </w:pPr>
      <w:r>
        <w:t xml:space="preserve">Consider expanding community outreach programs to address physiotherapy needs in underserved areas of Nairobi.</w:t>
      </w:r>
    </w:p>
    <w:p>
      <w:pPr>
        <w:numPr>
          <w:ilvl w:val="0"/>
          <w:numId w:val="1001"/>
        </w:numPr>
        <w:pStyle w:val="Compact"/>
      </w:pPr>
      <w:r>
        <w:t xml:space="preserve">Maintain current CPD activities, with a focus on geriatric care, given the aging population in Kenya.</w:t>
      </w:r>
    </w:p>
    <w:p>
      <w:pPr>
        <w:pStyle w:val="FirstParagraph"/>
      </w:pPr>
      <w:r>
        <w:t xml:space="preserve">In conclusion, this Physiotherapist represents the profession well and contributes positively to the healthcare landscape of Kenya. This Peer Review Report serves as a formal endorsement of their clinical practice and professional integrity.</w:t>
      </w:r>
    </w:p>
    <w:bookmarkEnd w:id="26"/>
    <w:p>
      <w:pPr>
        <w:pStyle w:val="BodyText"/>
      </w:pPr>
      <w:r>
        <w:rPr>
          <w:bCs/>
          <w:b/>
        </w:rPr>
        <w:t xml:space="preserve">Reviewed By:</w:t>
      </w:r>
    </w:p>
    <w:p>
      <w:pPr>
        <w:pStyle w:val="BodyText"/>
      </w:pPr>
      <w:r>
        <w:t xml:space="preserve">Dr. Jane Doe, MSc Physiotherapy</w:t>
      </w:r>
    </w:p>
    <w:p>
      <w:pPr>
        <w:pStyle w:val="BodyText"/>
      </w:pPr>
      <w:r>
        <w:t xml:space="preserve">Senior Peer Reviewer</w:t>
      </w:r>
    </w:p>
    <w:p>
      <w:pPr>
        <w:pStyle w:val="BodyText"/>
      </w:pPr>
      <w:r>
        <w:t xml:space="preserve">Physiotherapy Council of Kenya</w:t>
      </w:r>
    </w:p>
    <w:p>
      <w:pPr>
        <w:pStyle w:val="BodyText"/>
      </w:pPr>
      <w:r>
        <w:t xml:space="preserve">Nairobi,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Physiotherapy Practice in Nairobi, Kenya</dc:title>
  <dc:creator/>
  <dc:language>en</dc:language>
  <cp:keywords/>
  <dcterms:created xsi:type="dcterms:W3CDTF">2026-10-10T04:47:35Z</dcterms:created>
  <dcterms:modified xsi:type="dcterms:W3CDTF">2026-10-10T04:47:35Z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