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Physiotherapist</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standards, ethical conduct, and professional competence of a practicing Physiotherapist within the healthcare ecosystem of Nepal Kathmandu. The review process is designed to align with the regulatory guidelines set forth by the Nepal Physiotherapy Association (NPA) and the Ministry of Health and Population. The primary objective is to ensure that the physiotherapy services provided in this region meet international standards of care while addressing the specific cultural and medical needs of the local population in Kathmandu.</w:t>
      </w:r>
    </w:p>
    <w:p>
      <w:pPr>
        <w:pStyle w:val="BodyText"/>
      </w:pPr>
      <w:r>
        <w:t xml:space="preserve">The scope of this review encompasses a comprehensive analysis of patient case files, direct observation of clinical interventions, assessment of facility safety, and an evaluation of the practitioner's adherence to evidence-based practice. Given the rapid growth of rehabilitation centers in Nepal Kathmandu, maintaining rigorous peer review standards is essential for public trust and patient safety.</w:t>
      </w:r>
    </w:p>
    <w:bookmarkEnd w:id="21"/>
    <w:bookmarkStart w:id="22" w:name="practitioner-profile-and-qualifications"/>
    <w:p>
      <w:pPr>
        <w:pStyle w:val="Heading2"/>
      </w:pPr>
      <w:r>
        <w:t xml:space="preserve">2. Practitioner Profile and Qualifications</w:t>
      </w:r>
    </w:p>
    <w:p>
      <w:pPr>
        <w:pStyle w:val="FirstParagraph"/>
      </w:pPr>
      <w:r>
        <w:t xml:space="preserve">The Physiotherapist under review holds a Bachelor of Science in Physiotherapy (B.P.T.) from an accredited institution in Nepal and is currently registered with the Nepal Physiotherapy Association. The practitioner has demonstrated a commitment to continuing professional development, evidenced by recent participation in workshops regarding musculoskeletal rehabilitation and neurological physiotherapy.</w:t>
      </w:r>
    </w:p>
    <w:p>
      <w:pPr>
        <w:pStyle w:val="BodyText"/>
      </w:pPr>
      <w:r>
        <w:t xml:space="preserve">In the context of Nepal Kathmandu, where the demand for specialized rehabilitation is increasing due to lifestyle changes and traffic-related injuries, the practitioner’s qualifications are deemed adequate for general practice. However, the review notes that advanced certification in sports physiotherapy or geriatric care would significantly enhance the quality of service provided to the diverse demographic of Kathmandu.</w:t>
      </w:r>
    </w:p>
    <w:bookmarkEnd w:id="22"/>
    <w:bookmarkStart w:id="23" w:name="clinical-competence-and-patient-care"/>
    <w:p>
      <w:pPr>
        <w:pStyle w:val="Heading2"/>
      </w:pPr>
      <w:r>
        <w:t xml:space="preserve">3. Clinical Competence and Patient Care</w:t>
      </w:r>
    </w:p>
    <w:p>
      <w:pPr>
        <w:pStyle w:val="FirstParagraph"/>
      </w:pPr>
      <w:r>
        <w:t xml:space="preserve">A critical component of this Peer Review Report is the assessment of clinical skills. The Physiotherapist was observed conducting initial assessments, formulating treatment plans, and executing manual therapy techniques. The evaluation indicates a strong proficiency in orthopedic assessment, particularly in the management of lower back pain and cervical spondylosis, which are prevalent conditions among the workforce in Nepal Kathmandu.</w:t>
      </w:r>
    </w:p>
    <w:p>
      <w:pPr>
        <w:pStyle w:val="BodyText"/>
      </w:pPr>
      <w:r>
        <w:t xml:space="preserve">The practitioner demonstrates a patient-centered approach, ensuring that treatment plans are culturally sensitive and financially accessible. This is a vital aspect of healthcare delivery in Nepal, where economic disparities can impact adherence to therapy. The Physiotherapist effectively communicates complex medical information in both Nepali and English, facilitating clear understanding for patients from various backgrounds.</w:t>
      </w:r>
    </w:p>
    <w:p>
      <w:pPr>
        <w:pStyle w:val="BodyText"/>
      </w:pPr>
      <w:r>
        <w:t xml:space="preserve">Furthermore, the integration of electrotherapy and exercise prescription is consistent with current evidence-based guidelines. The review found that the practitioner regularly updates their knowledge base, ensuring that the interventions provided are not only traditional but also aligned with modern physiotherapy practices observed globally.</w:t>
      </w:r>
    </w:p>
    <w:bookmarkEnd w:id="23"/>
    <w:bookmarkStart w:id="24" w:name="documentation-and-record-keeping"/>
    <w:p>
      <w:pPr>
        <w:pStyle w:val="Heading2"/>
      </w:pPr>
      <w:r>
        <w:t xml:space="preserve">4. Documentation and Record Keeping</w:t>
      </w:r>
    </w:p>
    <w:p>
      <w:pPr>
        <w:pStyle w:val="FirstParagraph"/>
      </w:pPr>
      <w:r>
        <w:t xml:space="preserve">Accurate documentation is a legal and ethical requirement for every Physiotherapist. This Peer Review Report highlights that the subject maintains detailed patient records, including subjective histories, objective findings, assessment summaries, and treatment plans (SOAP notes). The records reviewed were legible, timely, and comprehensive.</w:t>
      </w:r>
    </w:p>
    <w:p>
      <w:pPr>
        <w:pStyle w:val="BodyText"/>
      </w:pPr>
      <w:r>
        <w:t xml:space="preserve">In Nepal Kathmandu, where medical tourism is an emerging sector, high standards of documentation are crucial for continuity of care. The practitioner’s ability to maintain clear records ensures that patients can seamlessly transition between local clinics and international healthcare providers if necessary. However, the review recommends the adoption of digital health records to improve data security and accessibility, a step that many leading clinics in Kathmandu are currently undertaking.</w:t>
      </w:r>
    </w:p>
    <w:bookmarkEnd w:id="24"/>
    <w:bookmarkStart w:id="25" w:name="professional-ethics-and-conduct"/>
    <w:p>
      <w:pPr>
        <w:pStyle w:val="Heading2"/>
      </w:pPr>
      <w:r>
        <w:t xml:space="preserve">5. Professional Ethics and Conduct</w:t>
      </w:r>
    </w:p>
    <w:p>
      <w:pPr>
        <w:pStyle w:val="FirstParagraph"/>
      </w:pPr>
      <w:r>
        <w:t xml:space="preserve">The ethical conduct of the Physiotherapist was evaluated based on the code of ethics established by the Nepal Physiotherapy Association. The practitioner was found to uphold the highest standards of integrity, confidentiality, and respect for patient autonomy. There were no instances of professional misconduct or boundary violations observed during the review period.</w:t>
      </w:r>
    </w:p>
    <w:p>
      <w:pPr>
        <w:pStyle w:val="BodyText"/>
      </w:pPr>
      <w:r>
        <w:t xml:space="preserve">The review also assessed the practitioner’s interaction with colleagues and other healthcare professionals in Nepal Kathmandu. The Physiotherapist demonstrates a collaborative spirit, actively engaging in multidisciplinary team meetings with physicians, nurses, and occupational therapists. This collaborative approach is essential for holistic patient care and reflects positively on the reputation of the physiotherapy profession in the region.</w:t>
      </w:r>
    </w:p>
    <w:bookmarkEnd w:id="25"/>
    <w:bookmarkStart w:id="26" w:name="facility-standards-and-safety"/>
    <w:p>
      <w:pPr>
        <w:pStyle w:val="Heading2"/>
      </w:pPr>
      <w:r>
        <w:t xml:space="preserve">6. Facility Standards and Safety</w:t>
      </w:r>
    </w:p>
    <w:p>
      <w:pPr>
        <w:pStyle w:val="FirstParagraph"/>
      </w:pPr>
      <w:r>
        <w:t xml:space="preserve">The physical environment in which the Physiotherapist practices was inspected for safety, cleanliness, and equipment functionality. The clinic in Nepal Kathmandu meets the basic requirements for infection control and patient safety. Equipment such as ultrasound machines, TENS units, and exercise apparatus are well-maintained and calibrated regularly.</w:t>
      </w:r>
    </w:p>
    <w:p>
      <w:pPr>
        <w:pStyle w:val="BodyText"/>
      </w:pPr>
      <w:r>
        <w:t xml:space="preserve">The review notes that the facility provides a comfortable and accessible environment for patients, including those with mobility impairments. This is particularly important in Kathmandu, where infrastructure challenges can sometimes hinder access to healthcare. The practitioner has taken proactive steps to ensure that the clinic is welcoming and safe for all patients.</w:t>
      </w:r>
    </w:p>
    <w:bookmarkEnd w:id="26"/>
    <w:bookmarkStart w:id="27" w:name="recommendations-for-improvement"/>
    <w:p>
      <w:pPr>
        <w:pStyle w:val="Heading2"/>
      </w:pPr>
      <w:r>
        <w:t xml:space="preserve">7. Recommendations for Improvement</w:t>
      </w:r>
    </w:p>
    <w:p>
      <w:pPr>
        <w:pStyle w:val="FirstParagraph"/>
      </w:pPr>
      <w:r>
        <w:t xml:space="preserve">While the overall performance of the Physiotherapist is commendable, this Peer Review Report offers the following recommendations for further professional growth:</w:t>
      </w:r>
    </w:p>
    <w:p>
      <w:pPr>
        <w:numPr>
          <w:ilvl w:val="0"/>
          <w:numId w:val="1001"/>
        </w:numPr>
        <w:pStyle w:val="Compact"/>
      </w:pPr>
      <w:r>
        <w:rPr>
          <w:bCs/>
          <w:b/>
        </w:rPr>
        <w:t xml:space="preserve">Advanced Specialization:</w:t>
      </w:r>
      <w:r>
        <w:t xml:space="preserve"> </w:t>
      </w:r>
      <w:r>
        <w:t xml:space="preserve">Pursue advanced training in neurological rehabilitation or pediatric physiotherapy to address the growing needs of the population in Nepal Kathmandu.</w:t>
      </w:r>
    </w:p>
    <w:p>
      <w:pPr>
        <w:numPr>
          <w:ilvl w:val="0"/>
          <w:numId w:val="1001"/>
        </w:numPr>
        <w:pStyle w:val="Compact"/>
      </w:pPr>
      <w:r>
        <w:rPr>
          <w:bCs/>
          <w:b/>
        </w:rPr>
        <w:t xml:space="preserve">Digital Integration:</w:t>
      </w:r>
      <w:r>
        <w:t xml:space="preserve"> </w:t>
      </w:r>
      <w:r>
        <w:t xml:space="preserve">Implement electronic health record systems to enhance efficiency and data management.</w:t>
      </w:r>
    </w:p>
    <w:p>
      <w:pPr>
        <w:numPr>
          <w:ilvl w:val="0"/>
          <w:numId w:val="1001"/>
        </w:numPr>
        <w:pStyle w:val="Compact"/>
      </w:pPr>
      <w:r>
        <w:rPr>
          <w:bCs/>
          <w:b/>
        </w:rPr>
        <w:t xml:space="preserve">Research Engagement:</w:t>
      </w:r>
      <w:r>
        <w:t xml:space="preserve"> </w:t>
      </w:r>
      <w:r>
        <w:t xml:space="preserve">Encourage participation in local research projects to contribute to the body of knowledge regarding physiotherapy outcomes in the Nepalese context.</w:t>
      </w:r>
    </w:p>
    <w:p>
      <w:pPr>
        <w:numPr>
          <w:ilvl w:val="0"/>
          <w:numId w:val="1001"/>
        </w:numPr>
        <w:pStyle w:val="Compact"/>
      </w:pPr>
      <w:r>
        <w:rPr>
          <w:bCs/>
          <w:b/>
        </w:rPr>
        <w:t xml:space="preserve">Community Outreach:</w:t>
      </w:r>
      <w:r>
        <w:t xml:space="preserve"> </w:t>
      </w:r>
      <w:r>
        <w:t xml:space="preserve">Engage in community health education programs to raise awareness about preventive physiotherapy and healthy lifestyle practices.</w:t>
      </w:r>
    </w:p>
    <w:bookmarkEnd w:id="27"/>
    <w:bookmarkStart w:id="28" w:name="conclusion"/>
    <w:p>
      <w:pPr>
        <w:pStyle w:val="Heading2"/>
      </w:pPr>
      <w:r>
        <w:t xml:space="preserve">8. Conclusion</w:t>
      </w:r>
    </w:p>
    <w:p>
      <w:pPr>
        <w:pStyle w:val="FirstParagraph"/>
      </w:pPr>
      <w:r>
        <w:t xml:space="preserve">In conclusion, this Peer Review Report affirms that the Physiotherapist under review is a competent, ethical, and dedicated professional. Their practice in Nepal Kathmandu aligns with the standards expected by the Nepal Physiotherapy Association and contributes positively to the healthcare landscape of the region. By addressing the recommendations outlined in this report, the practitioner can further elevate the quality of care provided to their patients and strengthen the reputation of physiotherapy in Nepal.</w:t>
      </w:r>
    </w:p>
    <w:bookmarkEnd w:id="28"/>
    <w:p>
      <w:pPr>
        <w:pStyle w:val="BodyText"/>
      </w:pPr>
      <w:r>
        <w:rPr>
          <w:bCs/>
          <w:b/>
        </w:rPr>
        <w:t xml:space="preserve">Reviewed By:</w:t>
      </w:r>
    </w:p>
    <w:p>
      <w:pPr>
        <w:pStyle w:val="BodyText"/>
      </w:pPr>
      <w:r>
        <w:t xml:space="preserve">Dr. [Reviewer Name]</w:t>
      </w:r>
    </w:p>
    <w:p>
      <w:pPr>
        <w:pStyle w:val="BodyText"/>
      </w:pPr>
      <w:r>
        <w:t xml:space="preserve">Senior Physiotherapist &amp; Peer Reviewer</w:t>
      </w:r>
    </w:p>
    <w:p>
      <w:pPr>
        <w:pStyle w:val="BodyText"/>
      </w:pPr>
      <w:r>
        <w:t xml:space="preserve">Nepal Physiotherapy Association</w:t>
      </w:r>
    </w:p>
    <w:p>
      <w:pPr>
        <w:pStyle w:val="BodyText"/>
      </w:pPr>
      <w:r>
        <w:t xml:space="preserve">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Nepal Kathmandu</dc:title>
  <dc:creator/>
  <dc:language>en</dc:language>
  <cp:keywords/>
  <dcterms:created xsi:type="dcterms:W3CDTF">2026-10-10T04:27:12Z</dcterms:created>
  <dcterms:modified xsi:type="dcterms:W3CDTF">2026-10-10T04:27:12Z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