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Pakistan</w:t>
      </w:r>
      <w:r>
        <w:t xml:space="preserve"> </w:t>
      </w:r>
      <w:r>
        <w:t xml:space="preserve">Islamabad</w:t>
      </w:r>
    </w:p>
    <w:bookmarkStart w:id="21" w:name="peer-review-report"/>
    <w:p>
      <w:pPr>
        <w:pStyle w:val="Heading1"/>
      </w:pPr>
      <w:r>
        <w:t xml:space="preserve">Peer Review Report</w:t>
      </w:r>
    </w:p>
    <w:bookmarkStart w:id="20" w:name="X0784592d4d6d32f34dcf83eff2d5bb849603cfa"/>
    <w:p>
      <w:pPr>
        <w:pStyle w:val="Heading2"/>
      </w:pPr>
      <w:r>
        <w:t xml:space="preserve">Professional Competency Assessment for Physiotherapist</w:t>
      </w:r>
    </w:p>
    <w:p>
      <w:pPr>
        <w:pStyle w:val="FirstParagraph"/>
      </w:pPr>
      <w:r>
        <w:rPr>
          <w:bCs/>
          <w:b/>
        </w:rPr>
        <w:t xml:space="preserve">Location:</w:t>
      </w:r>
      <w:r>
        <w:t xml:space="preserve"> </w:t>
      </w:r>
      <w:r>
        <w:t xml:space="preserve">Pakistan Islamabad</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Islamabad Medical &amp; Dental Commission (IMDC) Peer Review Panel</w:t>
      </w:r>
    </w:p>
    <w:bookmarkEnd w:id="20"/>
    <w:bookmarkEnd w:id="21"/>
    <w:bookmarkStart w:id="22" w:name="introduction-and-purpose"/>
    <w:p>
      <w:pPr>
        <w:pStyle w:val="Heading3"/>
      </w:pPr>
      <w:r>
        <w:t xml:space="preserve">1. Introduction and Purpose</w:t>
      </w:r>
    </w:p>
    <w:p>
      <w:pPr>
        <w:pStyle w:val="FirstParagraph"/>
      </w:pPr>
      <w:r>
        <w:t xml:space="preserve">This Peer Review Report has been prepared to evaluate the clinical competence, professional conduct, and adherence to ethical standards of a registered Physiotherapist practicing within the jurisdiction of Pakistan Islamabad. The primary objective of this review is to ensure that the healthcare provider maintains the high standards of care expected by the public and mandated by the regulatory bodies of the Islamic Republic of Pakistan.</w:t>
      </w:r>
    </w:p>
    <w:p>
      <w:pPr>
        <w:pStyle w:val="BodyText"/>
      </w:pPr>
      <w:r>
        <w:t xml:space="preserve">In the context of Pakistan Islamabad, where healthcare infrastructure is rapidly evolving, the role of the Physiotherapist is critical in managing musculoskeletal disorders, neurological rehabilitation, and post-surgical recovery. This document serves as a formal record of the peer assessment conducted by senior colleagues and specialists to verify that the practitioner's methods align with current evidence-based practices and local healthcare regulations.</w:t>
      </w:r>
    </w:p>
    <w:bookmarkEnd w:id="22"/>
    <w:bookmarkStart w:id="23" w:name="practitioner-details"/>
    <w:p>
      <w:pPr>
        <w:pStyle w:val="Heading3"/>
      </w:pPr>
      <w:r>
        <w:t xml:space="preserve">2. Practitioner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Physiotherapist</w:t>
            </w:r>
          </w:p>
        </w:tc>
        <w:tc>
          <w:tcPr/>
          <w:p>
            <w:pPr>
              <w:pStyle w:val="Compact"/>
              <w:jc w:val="left"/>
            </w:pPr>
            <w:r>
              <w:t xml:space="preserve">[Insert Name]</w:t>
            </w:r>
          </w:p>
        </w:tc>
      </w:tr>
      <w:tr>
        <w:tc>
          <w:tcPr/>
          <w:p>
            <w:pPr>
              <w:pStyle w:val="Compact"/>
              <w:jc w:val="left"/>
            </w:pPr>
            <w:r>
              <w:t xml:space="preserve">Registration Number</w:t>
            </w:r>
          </w:p>
        </w:tc>
        <w:tc>
          <w:tcPr/>
          <w:p>
            <w:pPr>
              <w:pStyle w:val="Compact"/>
              <w:jc w:val="left"/>
            </w:pPr>
            <w:r>
              <w:t xml:space="preserve">[Insert IMDC Registration Number]</w:t>
            </w:r>
          </w:p>
        </w:tc>
      </w:tr>
      <w:tr>
        <w:tc>
          <w:tcPr/>
          <w:p>
            <w:pPr>
              <w:pStyle w:val="Compact"/>
              <w:jc w:val="left"/>
            </w:pPr>
            <w:r>
              <w:t xml:space="preserve">Place of Practice</w:t>
            </w:r>
          </w:p>
        </w:tc>
        <w:tc>
          <w:tcPr/>
          <w:p>
            <w:pPr>
              <w:pStyle w:val="Compact"/>
              <w:jc w:val="left"/>
            </w:pPr>
            <w:r>
              <w:t xml:space="preserve">[Insert Clinic/Hospital Name], Islamabad</w:t>
            </w:r>
          </w:p>
        </w:tc>
      </w:tr>
      <w:tr>
        <w:tc>
          <w:tcPr/>
          <w:p>
            <w:pPr>
              <w:pStyle w:val="Compact"/>
              <w:jc w:val="left"/>
            </w:pPr>
            <w:r>
              <w:t xml:space="preserve">Specialization</w:t>
            </w:r>
          </w:p>
        </w:tc>
        <w:tc>
          <w:tcPr/>
          <w:p>
            <w:pPr>
              <w:pStyle w:val="Compact"/>
              <w:jc w:val="left"/>
            </w:pPr>
            <w:r>
              <w:t xml:space="preserve">[e.g., Orthopedics, Neurology, Sports Medicine]</w:t>
            </w:r>
          </w:p>
        </w:tc>
      </w:tr>
      <w:tr>
        <w:tc>
          <w:tcPr/>
          <w:p>
            <w:pPr>
              <w:pStyle w:val="Compact"/>
              <w:jc w:val="left"/>
            </w:pPr>
            <w:r>
              <w:t xml:space="preserve">Years of Experience</w:t>
            </w:r>
          </w:p>
        </w:tc>
        <w:tc>
          <w:tcPr/>
          <w:p>
            <w:pPr>
              <w:pStyle w:val="Compact"/>
              <w:jc w:val="left"/>
            </w:pPr>
            <w:r>
              <w:t xml:space="preserve">[Insert Years]</w:t>
            </w:r>
          </w:p>
        </w:tc>
      </w:tr>
    </w:tbl>
    <w:bookmarkEnd w:id="23"/>
    <w:bookmarkStart w:id="24" w:name="clinical-competency-and-technical-skills"/>
    <w:p>
      <w:pPr>
        <w:pStyle w:val="Heading3"/>
      </w:pPr>
      <w:r>
        <w:t xml:space="preserve">3. Clinical Competency and Technical Skills</w:t>
      </w:r>
    </w:p>
    <w:p>
      <w:pPr>
        <w:pStyle w:val="FirstParagraph"/>
      </w:pPr>
      <w:r>
        <w:t xml:space="preserve">The review panel assessed the Physiotherapist's technical proficiency in diagnosing and treating various conditions prevalent in the Pakistan Islamabad demographic. The evaluation focused on the accuracy of patient assessments, the appropriateness of treatment plans, and the safe application of therapeutic modalities.</w:t>
      </w:r>
    </w:p>
    <w:p>
      <w:pPr>
        <w:pStyle w:val="BodyText"/>
      </w:pPr>
      <w:r>
        <w:t xml:space="preserve">It was observed that the practitioner demonstrates a strong understanding of anatomy and physiology, which is essential for effective rehabilitation. The Physiotherapist was found to be proficient in manual therapy techniques, electrotherapy, and exercise prescription. Furthermore, the practitioner showed competence in managing complex cases, including stroke rehabilitation and spinal injuries, which are common referrals in major hospitals in Islamabad. The ability to adapt treatment protocols to the specific cultural and physical needs of patients in this region was noted as a positive attribute.</w:t>
      </w:r>
    </w:p>
    <w:bookmarkEnd w:id="24"/>
    <w:bookmarkStart w:id="25" w:name="professional-conduct-and-ethics"/>
    <w:p>
      <w:pPr>
        <w:pStyle w:val="Heading3"/>
      </w:pPr>
      <w:r>
        <w:t xml:space="preserve">4. Professional Conduct and Ethics</w:t>
      </w:r>
    </w:p>
    <w:p>
      <w:pPr>
        <w:pStyle w:val="FirstParagraph"/>
      </w:pPr>
      <w:r>
        <w:t xml:space="preserve">Adherence to the code of ethics established by the Pakistan Medical and Dental Council (PMDC) and the Islamabad Medical &amp; Dental Commission (IMDC) is a cornerstone of this Peer Review Report. The Physiotherapist was evaluated on their interactions with patients, colleagues, and other healthcare professionals.</w:t>
      </w:r>
    </w:p>
    <w:p>
      <w:pPr>
        <w:pStyle w:val="BodyText"/>
      </w:pPr>
      <w:r>
        <w:t xml:space="preserve">The review confirms that the practitioner maintains patient confidentiality and obtains informed consent before initiating any treatment. Respect for patient dignity, particularly in a culturally sensitive environment like Pakistan Islamabad, was highlighted. The Physiotherapist was observed to communicate clearly with patients regarding their prognosis and treatment expectations, ensuring transparency and trust. There were no reports of unprofessional behavior, negligence, or ethical breaches during the review period.</w:t>
      </w:r>
    </w:p>
    <w:bookmarkEnd w:id="25"/>
    <w:bookmarkStart w:id="26" w:name="documentation-and-record-keeping"/>
    <w:p>
      <w:pPr>
        <w:pStyle w:val="Heading3"/>
      </w:pPr>
      <w:r>
        <w:t xml:space="preserve">5. Documentation and Record Keeping</w:t>
      </w:r>
    </w:p>
    <w:p>
      <w:pPr>
        <w:pStyle w:val="FirstParagraph"/>
      </w:pPr>
      <w:r>
        <w:t xml:space="preserve">Accurate medical documentation is vital for continuity of care and legal compliance. The Peer Review Report examined the Physiotherapist's patient files, treatment notes, and progress reports. The documentation was found to be thorough, legible, and up-to-date.</w:t>
      </w:r>
    </w:p>
    <w:p>
      <w:pPr>
        <w:pStyle w:val="BodyText"/>
      </w:pPr>
      <w:r>
        <w:t xml:space="preserve">The practitioner consistently records patient history, assessment findings, treatment interventions, and outcomes. This level of detail is crucial for tracking patient progress and for reference by other healthcare providers in the Pakistan Islamabad network. The use of standardized forms and digital record-keeping systems, where applicable, was noted as a strength, contributing to better data management and patient safety.</w:t>
      </w:r>
    </w:p>
    <w:bookmarkEnd w:id="26"/>
    <w:bookmarkStart w:id="27" w:name="continuing-professional-development-cpd"/>
    <w:p>
      <w:pPr>
        <w:pStyle w:val="Heading3"/>
      </w:pPr>
      <w:r>
        <w:t xml:space="preserve">6. Continuing Professional Development (CPD)</w:t>
      </w:r>
    </w:p>
    <w:p>
      <w:pPr>
        <w:pStyle w:val="FirstParagraph"/>
      </w:pPr>
      <w:r>
        <w:t xml:space="preserve">To maintain competence in a rapidly advancing field, ongoing education is mandatory. This Peer Review Report verifies that the Physiotherapist is actively engaged in Continuing Professional Development. The practitioner has attended relevant workshops, seminars, and conferences organized by professional bodies in Pakistan Islamabad.</w:t>
      </w:r>
    </w:p>
    <w:p>
      <w:pPr>
        <w:pStyle w:val="BodyText"/>
      </w:pPr>
      <w:r>
        <w:t xml:space="preserve">Evidence of CPD activities, including certificates of attendance and completion of accredited courses, was reviewed. The Physiotherapist has demonstrated a commitment to staying updated with the latest research and techniques in rehabilitation science. This dedication to learning ensures that patients in Islamabad receive care that is aligned with global best practices.</w:t>
      </w:r>
    </w:p>
    <w:bookmarkEnd w:id="27"/>
    <w:bookmarkStart w:id="28" w:name="recommendations-and-conclusion"/>
    <w:p>
      <w:pPr>
        <w:pStyle w:val="Heading3"/>
      </w:pPr>
      <w:r>
        <w:t xml:space="preserve">7. Recommendations and Conclusion</w:t>
      </w:r>
    </w:p>
    <w:p>
      <w:pPr>
        <w:pStyle w:val="FirstParagraph"/>
      </w:pPr>
      <w:r>
        <w:t xml:space="preserve">Based on the comprehensive evaluation conducted, the Peer Review Report concludes that the Physiotherapist meets the required standards of practice for licensure and continued operation in Pakistan Islamabad. The practitioner exhibits strong clinical skills, ethical integrity, and a commitment to professional growth.</w:t>
      </w:r>
    </w:p>
    <w:p>
      <w:pPr>
        <w:pStyle w:val="BodyText"/>
      </w:pPr>
      <w:r>
        <w:rPr>
          <w:bCs/>
          <w:b/>
        </w:rPr>
        <w:t xml:space="preserve">Recommendations:</w:t>
      </w:r>
    </w:p>
    <w:p>
      <w:pPr>
        <w:numPr>
          <w:ilvl w:val="0"/>
          <w:numId w:val="1001"/>
        </w:numPr>
        <w:pStyle w:val="Compact"/>
      </w:pPr>
      <w:r>
        <w:t xml:space="preserve">Continue to engage in regular CPD activities to stay abreast of emerging trends in physiotherapy.</w:t>
      </w:r>
    </w:p>
    <w:p>
      <w:pPr>
        <w:numPr>
          <w:ilvl w:val="0"/>
          <w:numId w:val="1001"/>
        </w:numPr>
        <w:pStyle w:val="Compact"/>
      </w:pPr>
      <w:r>
        <w:t xml:space="preserve">Consider further specialization in high-demand areas such as geriatric rehabilitation or sports physiotherapy to better serve the community in Islamabad.</w:t>
      </w:r>
    </w:p>
    <w:p>
      <w:pPr>
        <w:numPr>
          <w:ilvl w:val="0"/>
          <w:numId w:val="1001"/>
        </w:numPr>
        <w:pStyle w:val="Compact"/>
      </w:pPr>
      <w:r>
        <w:t xml:space="preserve">Maintain rigorous documentation practices to ensure compliance with IMDC regulations.</w:t>
      </w:r>
    </w:p>
    <w:p>
      <w:pPr>
        <w:pStyle w:val="FirstParagraph"/>
      </w:pPr>
      <w:r>
        <w:t xml:space="preserve">This Peer Review Report serves as a testament to the Physiotherapist's dedication to providing high-quality healthcare services. It is recommended that the practitioner's license be renewed without restriction, subject to ongoing compliance with the standards outlined in this document.</w:t>
      </w:r>
    </w:p>
    <w:bookmarkEnd w:id="28"/>
    <w:bookmarkStart w:id="29" w:name="signatures"/>
    <w:p>
      <w:pPr>
        <w:pStyle w:val="Heading3"/>
      </w:pPr>
      <w:r>
        <w:t xml:space="preserve">Signatures</w:t>
      </w:r>
    </w:p>
    <w:p>
      <w:pPr>
        <w:pStyle w:val="FirstParagraph"/>
      </w:pPr>
      <w:r>
        <w:rPr>
          <w:bCs/>
          <w:b/>
        </w:rPr>
        <w:t xml:space="preserve">Lead Reviewer:</w:t>
      </w:r>
      <w:r>
        <w:t xml:space="preserve"> </w:t>
      </w:r>
      <w:r>
        <w:t xml:space="preserve">__________________________</w:t>
      </w:r>
      <w:r>
        <w:br/>
      </w:r>
      <w:r>
        <w:rPr>
          <w:iCs/>
          <w:i/>
        </w:rPr>
        <w:t xml:space="preserve">Name, Title, IMDC Registration Number</w:t>
      </w:r>
    </w:p>
    <w:p>
      <w:pPr>
        <w:pStyle w:val="BodyText"/>
      </w:pPr>
      <w:r>
        <w:rPr>
          <w:bCs/>
          <w:b/>
        </w:rPr>
        <w:t xml:space="preserve">Co-Reviewer:</w:t>
      </w:r>
      <w:r>
        <w:t xml:space="preserve"> </w:t>
      </w:r>
      <w:r>
        <w:t xml:space="preserve">__________________________</w:t>
      </w:r>
      <w:r>
        <w:br/>
      </w:r>
      <w:r>
        <w:rPr>
          <w:iCs/>
          <w:i/>
        </w:rPr>
        <w:t xml:space="preserve">Name, Title, IMDC Registration Number</w:t>
      </w:r>
    </w:p>
    <w:p>
      <w:pPr>
        <w:pStyle w:val="BodyText"/>
      </w:pPr>
      <w:r>
        <w:rPr>
          <w:bCs/>
          <w:b/>
        </w:rPr>
        <w:t xml:space="preserve">Date:</w:t>
      </w:r>
      <w:r>
        <w:t xml:space="preserve"> </w:t>
      </w:r>
      <w:r>
        <w:t xml:space="preserve">__________________________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Pakistan Islamabad</dc:title>
  <dc:creator/>
  <dc:language>en</dc:language>
  <cp:keywords/>
  <dcterms:created xsi:type="dcterms:W3CDTF">2026-10-10T04:35:12Z</dcterms:created>
  <dcterms:modified xsi:type="dcterms:W3CDTF">2026-10-10T04:35:12Z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