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Physiotherapist</w:t>
      </w:r>
    </w:p>
    <w:p>
      <w:pPr>
        <w:pStyle w:val="BodyText"/>
      </w:pPr>
      <w:r>
        <w:rPr>
          <w:bCs/>
          <w:b/>
        </w:rPr>
        <w:t xml:space="preserve">Location:</w:t>
      </w:r>
      <w:r>
        <w:t xml:space="preserve"> </w:t>
      </w:r>
      <w:r>
        <w:t xml:space="preserve">South Africa Johannesburg</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clinical competence, and ethical conduct of a registered Physiotherapist operating within the dynamic healthcare landscape of South Africa Johannesburg. The purpose of this review is to ensure that the highest standards of patient care, safety, and professionalism are maintained in accordance with the regulations set forth by the Health Professions Council of South Africa (HPCSA). This document serves as a formal assessment tool to identify areas of excellence and opportunities for improvement in the physiotherapist's practice.</w:t>
      </w:r>
    </w:p>
    <w:bookmarkEnd w:id="21"/>
    <w:bookmarkStart w:id="22" w:name="background-and-context"/>
    <w:p>
      <w:pPr>
        <w:pStyle w:val="Heading2"/>
      </w:pPr>
      <w:r>
        <w:t xml:space="preserve">2. Background and Context</w:t>
      </w:r>
    </w:p>
    <w:p>
      <w:pPr>
        <w:pStyle w:val="FirstParagraph"/>
      </w:pPr>
      <w:r>
        <w:t xml:space="preserve">The healthcare environment in South Africa Johannesburg is characterized by a diverse patient population, varying socioeconomic conditions, and a mix of public and private healthcare facilities. Physiotherapists in this region play a crucial role in managing musculoskeletal disorders, neurological conditions, sports injuries, and chronic diseases. The review focuses on the physiotherapist's ability to navigate these complexities while adhering to national guidelines and best practices.</w:t>
      </w:r>
    </w:p>
    <w:p>
      <w:pPr>
        <w:pStyle w:val="BodyText"/>
      </w:pPr>
      <w:r>
        <w:t xml:space="preserve">The review process involved a comprehensive analysis of clinical records, patient feedback, peer observations, and self-assessment reports. It also considered the physiotherapist's engagement with continuing professional development (CPD) activities and their contribution to the broader healthcare community in Johannesburg.</w:t>
      </w:r>
    </w:p>
    <w:bookmarkEnd w:id="22"/>
    <w:bookmarkStart w:id="26" w:name="clinical-competence"/>
    <w:p>
      <w:pPr>
        <w:pStyle w:val="Heading2"/>
      </w:pPr>
      <w:r>
        <w:t xml:space="preserve">3. Clinical Competence</w:t>
      </w:r>
    </w:p>
    <w:bookmarkStart w:id="23" w:name="assessment-and-diagnosis"/>
    <w:p>
      <w:pPr>
        <w:pStyle w:val="Heading3"/>
      </w:pPr>
      <w:r>
        <w:t xml:space="preserve">3.1 Assessment and Diagnosis</w:t>
      </w:r>
    </w:p>
    <w:p>
      <w:pPr>
        <w:pStyle w:val="FirstParagraph"/>
      </w:pPr>
      <w:r>
        <w:t xml:space="preserve">The physiotherapist demonstrated a thorough understanding of clinical assessment techniques, including subjective and objective evaluations. Their ability to formulate accurate diagnoses and develop individualized treatment plans was commendable. The use of evidence-based practices was evident in the selection of interventions tailored to the specific needs of patients in South Africa Johannesburg.</w:t>
      </w:r>
    </w:p>
    <w:bookmarkEnd w:id="23"/>
    <w:bookmarkStart w:id="24" w:name="treatment-and-intervention"/>
    <w:p>
      <w:pPr>
        <w:pStyle w:val="Heading3"/>
      </w:pPr>
      <w:r>
        <w:t xml:space="preserve">3.2 Treatment and Intervention</w:t>
      </w:r>
    </w:p>
    <w:p>
      <w:pPr>
        <w:pStyle w:val="FirstParagraph"/>
      </w:pPr>
      <w:r>
        <w:t xml:space="preserve">Treatment strategies employed by the physiotherapist were aligned with current best practices and guidelines. The integration of manual therapy, exercise prescription, and patient education was effective in achieving desired outcomes. The physiotherapist also showed adaptability in modifying treatment plans based on patient progress and feedback.</w:t>
      </w:r>
    </w:p>
    <w:bookmarkEnd w:id="24"/>
    <w:bookmarkStart w:id="25" w:name="documentation"/>
    <w:p>
      <w:pPr>
        <w:pStyle w:val="Heading3"/>
      </w:pPr>
      <w:r>
        <w:t xml:space="preserve">3.3 Documentation</w:t>
      </w:r>
    </w:p>
    <w:p>
      <w:pPr>
        <w:pStyle w:val="FirstParagraph"/>
      </w:pPr>
      <w:r>
        <w:t xml:space="preserve">Clinical documentation was found to be comprehensive, accurate, and timely. Records included detailed notes on patient assessments, treatment plans, progress evaluations, and discharge summaries. This level of documentation is essential for maintaining continuity of care and ensuring accountability in the practice of physiotherapy in South Africa Johannesburg.</w:t>
      </w:r>
    </w:p>
    <w:bookmarkEnd w:id="25"/>
    <w:bookmarkEnd w:id="26"/>
    <w:bookmarkStart w:id="27" w:name="professional-conduct-and-ethics"/>
    <w:p>
      <w:pPr>
        <w:pStyle w:val="Heading2"/>
      </w:pPr>
      <w:r>
        <w:t xml:space="preserve">4. Professional Conduct and Ethics</w:t>
      </w:r>
    </w:p>
    <w:p>
      <w:pPr>
        <w:pStyle w:val="FirstParagraph"/>
      </w:pPr>
      <w:r>
        <w:t xml:space="preserve">The physiotherapist adhered to the ethical guidelines set by the HPCSA, demonstrating integrity, respect, and professionalism in all interactions with patients, colleagues, and other healthcare professionals. Confidentiality was maintained at all times, and informed consent was obtained before initiating any treatment. The physiotherapist also exhibited cultural sensitivity, which is particularly important in the diverse context of South Africa Johannesburg.</w:t>
      </w:r>
    </w:p>
    <w:bookmarkEnd w:id="27"/>
    <w:bookmarkStart w:id="28" w:name="communication-and-patient-education"/>
    <w:p>
      <w:pPr>
        <w:pStyle w:val="Heading2"/>
      </w:pPr>
      <w:r>
        <w:t xml:space="preserve">5. Communication and Patient Education</w:t>
      </w:r>
    </w:p>
    <w:p>
      <w:pPr>
        <w:pStyle w:val="FirstParagraph"/>
      </w:pPr>
      <w:r>
        <w:t xml:space="preserve">Effective communication is a cornerstone of successful physiotherapy practice. The physiotherapist demonstrated strong communication skills, ensuring that patients understood their conditions, treatment options, and self-management strategies. Patient education materials were provided in a clear and accessible manner, empowering patients to take an active role in their recovery. This approach is particularly beneficial in South Africa Johannesburg, where health literacy levels can vary significantly.</w:t>
      </w:r>
    </w:p>
    <w:bookmarkEnd w:id="28"/>
    <w:bookmarkStart w:id="29" w:name="continuing-professional-development"/>
    <w:p>
      <w:pPr>
        <w:pStyle w:val="Heading2"/>
      </w:pPr>
      <w:r>
        <w:t xml:space="preserve">6. Continuing Professional Development</w:t>
      </w:r>
    </w:p>
    <w:p>
      <w:pPr>
        <w:pStyle w:val="FirstParagraph"/>
      </w:pPr>
      <w:r>
        <w:t xml:space="preserve">The physiotherapist actively engaged in CPD activities, including workshops, seminars, and online courses. This commitment to lifelong learning ensured that their knowledge and skills remained up-to-date with the latest advancements in the field. The physiotherapist also contributed to the professional community by participating in local conferences and sharing insights with peers in South Africa Johannesburg.</w:t>
      </w:r>
    </w:p>
    <w:bookmarkEnd w:id="29"/>
    <w:bookmarkStart w:id="30" w:name="areas-for-improvement"/>
    <w:p>
      <w:pPr>
        <w:pStyle w:val="Heading2"/>
      </w:pPr>
      <w:r>
        <w:t xml:space="preserve">7. Areas for Improvement</w:t>
      </w:r>
    </w:p>
    <w:p>
      <w:pPr>
        <w:pStyle w:val="FirstParagraph"/>
      </w:pPr>
      <w:r>
        <w:t xml:space="preserve">While the physiotherapist's practice was largely exemplary, there were a few areas identified for improvement:</w:t>
      </w:r>
    </w:p>
    <w:p>
      <w:pPr>
        <w:numPr>
          <w:ilvl w:val="0"/>
          <w:numId w:val="1001"/>
        </w:numPr>
        <w:pStyle w:val="Compact"/>
      </w:pPr>
      <w:r>
        <w:rPr>
          <w:bCs/>
          <w:b/>
        </w:rPr>
        <w:t xml:space="preserve">Time Management:</w:t>
      </w:r>
      <w:r>
        <w:t xml:space="preserve"> </w:t>
      </w:r>
      <w:r>
        <w:t xml:space="preserve">Some patients reported feeling rushed during consultations. Improving time management could enhance the quality of patient interactions.</w:t>
      </w:r>
    </w:p>
    <w:p>
      <w:pPr>
        <w:numPr>
          <w:ilvl w:val="0"/>
          <w:numId w:val="1001"/>
        </w:numPr>
        <w:pStyle w:val="Compact"/>
      </w:pPr>
      <w:r>
        <w:rPr>
          <w:bCs/>
          <w:b/>
        </w:rPr>
        <w:t xml:space="preserve">Use of Technology:</w:t>
      </w:r>
      <w:r>
        <w:t xml:space="preserve"> </w:t>
      </w:r>
      <w:r>
        <w:t xml:space="preserve">Incorporating digital tools for patient monitoring and telehealth services could expand access to care, particularly for patients in underserved areas of South Africa Johannesburg.</w:t>
      </w:r>
    </w:p>
    <w:p>
      <w:pPr>
        <w:numPr>
          <w:ilvl w:val="0"/>
          <w:numId w:val="1001"/>
        </w:numPr>
        <w:pStyle w:val="Compact"/>
      </w:pPr>
      <w:r>
        <w:rPr>
          <w:bCs/>
          <w:b/>
        </w:rPr>
        <w:t xml:space="preserve">Interdisciplinary Collaboration:</w:t>
      </w:r>
      <w:r>
        <w:t xml:space="preserve"> </w:t>
      </w:r>
      <w:r>
        <w:t xml:space="preserve">Strengthening collaboration with other healthcare professionals could lead to more holistic patient care.</w:t>
      </w:r>
    </w:p>
    <w:bookmarkEnd w:id="30"/>
    <w:bookmarkStart w:id="31" w:name="conclusion"/>
    <w:p>
      <w:pPr>
        <w:pStyle w:val="Heading2"/>
      </w:pPr>
      <w:r>
        <w:t xml:space="preserve">8. Conclusion</w:t>
      </w:r>
    </w:p>
    <w:p>
      <w:pPr>
        <w:pStyle w:val="FirstParagraph"/>
      </w:pPr>
      <w:r>
        <w:t xml:space="preserve">This Peer Review Report concludes that the physiotherapist under review maintains a high standard of professional practice in South Africa Johannesburg. Their clinical competence, ethical conduct, and commitment to patient care are commendable. By addressing the identified areas for improvement, the physiotherapist can further enhance their practice and contribute positively to the healthcare community.</w:t>
      </w:r>
    </w:p>
    <w:bookmarkEnd w:id="31"/>
    <w:p>
      <w:pPr>
        <w:pStyle w:val="BodyText"/>
      </w:pPr>
      <w:r>
        <w:rPr>
          <w:bCs/>
          <w:b/>
        </w:rPr>
        <w:t xml:space="preserve">Reviewed by:</w:t>
      </w:r>
    </w:p>
    <w:p>
      <w:pPr>
        <w:pStyle w:val="BodyText"/>
      </w:pPr>
      <w:r>
        <w:t xml:space="preserve">Name: [Reviewer's Name]</w:t>
      </w:r>
    </w:p>
    <w:p>
      <w:pPr>
        <w:pStyle w:val="BodyText"/>
      </w:pPr>
      <w:r>
        <w:t xml:space="preserve">Title: Senior Physiotherapist / Peer Reviewer</w:t>
      </w:r>
    </w:p>
    <w:p>
      <w:pPr>
        <w:pStyle w:val="BodyText"/>
      </w:pPr>
      <w:r>
        <w:t xml:space="preserve">Registration Number: [HPCSA Registration Number]</w:t>
      </w:r>
    </w:p>
    <w:p>
      <w:pPr>
        <w:pStyle w:val="BodyText"/>
      </w:pPr>
      <w:r>
        <w:t xml:space="preserve">Date: [Date of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South Africa Johannesburg</dc:title>
  <dc:creator/>
  <dc:language>en</dc:language>
  <cp:keywords/>
  <dcterms:created xsi:type="dcterms:W3CDTF">2026-10-10T02:46:16Z</dcterms:created>
  <dcterms:modified xsi:type="dcterms:W3CDTF">2026-10-10T02:46:16Z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