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Assessment</w:t>
      </w:r>
    </w:p>
    <w:p>
      <w:pPr>
        <w:pStyle w:val="BodyText"/>
      </w:pPr>
      <w:r>
        <w:rPr>
          <w:bCs/>
          <w:b/>
        </w:rPr>
        <w:t xml:space="preserve">Specialty:</w:t>
      </w:r>
      <w:r>
        <w:t xml:space="preserve"> </w:t>
      </w:r>
      <w:r>
        <w:t xml:space="preserve">Physiotherapy</w:t>
      </w:r>
    </w:p>
    <w:p>
      <w:pPr>
        <w:pStyle w:val="BodyText"/>
      </w:pPr>
      <w:r>
        <w:rPr>
          <w:bCs/>
          <w:b/>
        </w:rPr>
        <w:t xml:space="preserve">Location:</w:t>
      </w:r>
      <w:r>
        <w:t xml:space="preserve"> </w:t>
      </w:r>
      <w:r>
        <w:t xml:space="preserve">Madrid, Spain</w:t>
      </w:r>
    </w:p>
    <w:bookmarkEnd w:id="20"/>
    <w:p>
      <w:pPr>
        <w:pStyle w:val="BodyText"/>
      </w:pPr>
      <w:r>
        <w:rPr>
          <w:bCs/>
          <w:b/>
        </w:rPr>
        <w:t xml:space="preserve">Date of Review:</w:t>
      </w:r>
      <w:r>
        <w:t xml:space="preserve"> </w:t>
      </w:r>
      <w:r>
        <w:t xml:space="preserve">October 24, 2023</w:t>
      </w:r>
      <w:r>
        <w:br/>
      </w:r>
      <w:r>
        <w:rPr>
          <w:bCs/>
          <w:b/>
        </w:rPr>
        <w:t xml:space="preserve">Review ID:</w:t>
      </w:r>
      <w:r>
        <w:t xml:space="preserve"> </w:t>
      </w:r>
      <w:r>
        <w:t xml:space="preserve">PR-MAD-2023-089</w:t>
      </w:r>
    </w:p>
    <w:p>
      <w:pPr>
        <w:pStyle w:val="BodyText"/>
      </w:pPr>
      <w:r>
        <w:rPr>
          <w:bCs/>
          <w:b/>
        </w:rPr>
        <w:t xml:space="preserve">Reviewing Body:</w:t>
      </w:r>
      <w:r>
        <w:t xml:space="preserve"> </w:t>
      </w:r>
      <w:r>
        <w:t xml:space="preserve">Madrid Physiotherapy Professional Association</w:t>
      </w:r>
      <w:r>
        <w:br/>
      </w:r>
      <w:r>
        <w:rPr>
          <w:bCs/>
          <w:b/>
        </w:rPr>
        <w:t xml:space="preserve">Regulatory Framework:</w:t>
      </w:r>
      <w:r>
        <w:t xml:space="preserve"> </w:t>
      </w:r>
      <w:r>
        <w:t xml:space="preserve">Consejo General de Colegios Oficiales de Fisioterapeutas de España (CGCOFE)</w:t>
      </w:r>
    </w:p>
    <w:p>
      <w:pPr>
        <w:pStyle w:val="BodyText"/>
      </w:pPr>
      <w:r>
        <w:t xml:space="preserve">This</w:t>
      </w:r>
      <w:r>
        <w:t xml:space="preserve"> </w:t>
      </w:r>
      <w:r>
        <w:rPr>
          <w:bCs/>
          <w:b/>
        </w:rPr>
        <w:t xml:space="preserve">Peer Review Report</w:t>
      </w:r>
      <w:r>
        <w:t xml:space="preserve"> </w:t>
      </w:r>
      <w:r>
        <w:t xml:space="preserve">serves as a formal evaluation of the clinical practice, ethical standards, and professional competency of a registered</w:t>
      </w:r>
      <w:r>
        <w:t xml:space="preserve"> </w:t>
      </w:r>
      <w:r>
        <w:rPr>
          <w:bCs/>
          <w:b/>
        </w:rPr>
        <w:t xml:space="preserve">Physiotherapist</w:t>
      </w:r>
      <w:r>
        <w:t xml:space="preserve"> </w:t>
      </w:r>
      <w:r>
        <w:t xml:space="preserve">operating within the autonomous community of Madrid,</w:t>
      </w:r>
      <w:r>
        <w:t xml:space="preserve"> </w:t>
      </w:r>
      <w:r>
        <w:rPr>
          <w:bCs/>
          <w:b/>
        </w:rPr>
        <w:t xml:space="preserve">Spain</w:t>
      </w:r>
      <w:r>
        <w:t xml:space="preserve">. The purpose of this review is to ensure alignment with the rigorous standards set forth by the Spanish Ministry of Health and the local regulatory bodies in Madrid. This document assesses the practitioner's adherence to evidence-based medicine, patient safety protocols, and the specific legal requirements governing physiotherapy in the Spanish healthcare system.</w:t>
      </w:r>
    </w:p>
    <w:bookmarkStart w:id="21" w:name="introduction-and-scope"/>
    <w:p>
      <w:pPr>
        <w:pStyle w:val="Heading2"/>
      </w:pPr>
      <w:r>
        <w:t xml:space="preserve">1. Introduction and Scope</w:t>
      </w:r>
    </w:p>
    <w:p>
      <w:pPr>
        <w:pStyle w:val="FirstParagraph"/>
      </w:pPr>
      <w:r>
        <w:t xml:space="preserve">The scope of this</w:t>
      </w:r>
      <w:r>
        <w:t xml:space="preserve"> </w:t>
      </w:r>
      <w:r>
        <w:rPr>
          <w:bCs/>
          <w:b/>
        </w:rPr>
        <w:t xml:space="preserve">Peer Review Report</w:t>
      </w:r>
      <w:r>
        <w:t xml:space="preserve"> </w:t>
      </w:r>
      <w:r>
        <w:t xml:space="preserve">encompasses a comprehensive audit of the</w:t>
      </w:r>
      <w:r>
        <w:t xml:space="preserve"> </w:t>
      </w:r>
      <w:r>
        <w:rPr>
          <w:bCs/>
          <w:b/>
        </w:rPr>
        <w:t xml:space="preserve">Physiotherapist</w:t>
      </w:r>
      <w:r>
        <w:t xml:space="preserve">'s clinical interventions, documentation practices, and facility standards. Given the high density of healthcare providers in</w:t>
      </w:r>
      <w:r>
        <w:t xml:space="preserve"> </w:t>
      </w:r>
      <w:r>
        <w:rPr>
          <w:bCs/>
          <w:b/>
        </w:rPr>
        <w:t xml:space="preserve">Madrid, Spain</w:t>
      </w:r>
      <w:r>
        <w:t xml:space="preserve">, maintaining exceptional standards of care is paramount. The review focuses on the practitioner's ability to diagnose musculoskeletal conditions, implement rehabilitation protocols, and manage chronic pain within the context of the Spanish National Health System (SNS) and private practice regulations.</w:t>
      </w:r>
    </w:p>
    <w:p>
      <w:pPr>
        <w:pStyle w:val="BodyText"/>
      </w:pPr>
      <w:r>
        <w:t xml:space="preserve">The assessment was conducted through a combination of case file reviews, direct observation of patient interactions, and interviews with the</w:t>
      </w:r>
      <w:r>
        <w:t xml:space="preserve"> </w:t>
      </w:r>
      <w:r>
        <w:rPr>
          <w:bCs/>
          <w:b/>
        </w:rPr>
        <w:t xml:space="preserve">Physiotherapist</w:t>
      </w:r>
      <w:r>
        <w:t xml:space="preserve">. The goal is to verify that the professional practice meets the expectations of the</w:t>
      </w:r>
      <w:r>
        <w:t xml:space="preserve"> </w:t>
      </w:r>
      <w:r>
        <w:rPr>
          <w:iCs/>
          <w:i/>
        </w:rPr>
        <w:t xml:space="preserve">Colegio Oficial de Fisioterapeutas de la Comunidad de Madrid</w:t>
      </w:r>
      <w:r>
        <w:t xml:space="preserve"> </w:t>
      </w:r>
      <w:r>
        <w:t xml:space="preserve">(COFCM).</w:t>
      </w:r>
    </w:p>
    <w:bookmarkEnd w:id="21"/>
    <w:bookmarkStart w:id="22" w:name="X954a0ba0858dfb6d16db8e5ee5f744abf53c9e8"/>
    <w:p>
      <w:pPr>
        <w:pStyle w:val="Heading2"/>
      </w:pPr>
      <w:r>
        <w:t xml:space="preserve">2. Clinical Competency and Evidence-Based Practice</w:t>
      </w:r>
    </w:p>
    <w:p>
      <w:pPr>
        <w:pStyle w:val="FirstParagraph"/>
      </w:pPr>
      <w:r>
        <w:t xml:space="preserve">A critical component of this</w:t>
      </w:r>
      <w:r>
        <w:t xml:space="preserve"> </w:t>
      </w:r>
      <w:r>
        <w:rPr>
          <w:bCs/>
          <w:b/>
        </w:rPr>
        <w:t xml:space="preserve">Peer Review Report</w:t>
      </w:r>
      <w:r>
        <w:t xml:space="preserve"> </w:t>
      </w:r>
      <w:r>
        <w:t xml:space="preserve">is the evaluation of clinical decision-making. The</w:t>
      </w:r>
      <w:r>
        <w:t xml:space="preserve"> </w:t>
      </w:r>
      <w:r>
        <w:rPr>
          <w:bCs/>
          <w:b/>
        </w:rPr>
        <w:t xml:space="preserve">Physiotherapist</w:t>
      </w:r>
      <w:r>
        <w:t xml:space="preserve"> </w:t>
      </w:r>
      <w:r>
        <w:t xml:space="preserve">under review demonstrated a robust understanding of current physiotherapy guidelines relevant to</w:t>
      </w:r>
      <w:r>
        <w:t xml:space="preserve"> </w:t>
      </w:r>
      <w:r>
        <w:rPr>
          <w:bCs/>
          <w:b/>
        </w:rPr>
        <w:t xml:space="preserve">Spain</w:t>
      </w:r>
      <w:r>
        <w:t xml:space="preserve">. Specifically, the practitioner showed proficiency in:</w:t>
      </w:r>
    </w:p>
    <w:p>
      <w:pPr>
        <w:numPr>
          <w:ilvl w:val="0"/>
          <w:numId w:val="1001"/>
        </w:numPr>
        <w:pStyle w:val="Compact"/>
      </w:pPr>
      <w:r>
        <w:rPr>
          <w:bCs/>
          <w:b/>
        </w:rPr>
        <w:t xml:space="preserve">Musculoskeletal Assessment:</w:t>
      </w:r>
      <w:r>
        <w:t xml:space="preserve"> </w:t>
      </w:r>
      <w:r>
        <w:t xml:space="preserve">Accurate identification of pathologies using standardized tests recognized in European physiotherapy.</w:t>
      </w:r>
    </w:p>
    <w:p>
      <w:pPr>
        <w:numPr>
          <w:ilvl w:val="0"/>
          <w:numId w:val="1001"/>
        </w:numPr>
        <w:pStyle w:val="Compact"/>
      </w:pPr>
      <w:r>
        <w:rPr>
          <w:bCs/>
          <w:b/>
        </w:rPr>
        <w:t xml:space="preserve">Manual Therapy:</w:t>
      </w:r>
      <w:r>
        <w:t xml:space="preserve"> </w:t>
      </w:r>
      <w:r>
        <w:t xml:space="preserve">Application of manual techniques with appropriate force and technique, ensuring patient safety and comfort.</w:t>
      </w:r>
    </w:p>
    <w:p>
      <w:pPr>
        <w:numPr>
          <w:ilvl w:val="0"/>
          <w:numId w:val="1001"/>
        </w:numPr>
        <w:pStyle w:val="Compact"/>
      </w:pPr>
      <w:r>
        <w:rPr>
          <w:bCs/>
          <w:b/>
        </w:rPr>
        <w:t xml:space="preserve">Rehabilitation Protocols:</w:t>
      </w:r>
      <w:r>
        <w:t xml:space="preserve"> </w:t>
      </w:r>
      <w:r>
        <w:t xml:space="preserve">Design of individualized treatment plans that align with the recovery trajectories expected in modern</w:t>
      </w:r>
      <w:r>
        <w:t xml:space="preserve"> </w:t>
      </w:r>
      <w:r>
        <w:rPr>
          <w:bCs/>
          <w:b/>
        </w:rPr>
        <w:t xml:space="preserve">Madrid</w:t>
      </w:r>
      <w:r>
        <w:t xml:space="preserve"> </w:t>
      </w:r>
      <w:r>
        <w:t xml:space="preserve">clinical settings.</w:t>
      </w:r>
    </w:p>
    <w:p>
      <w:pPr>
        <w:pStyle w:val="FirstParagraph"/>
      </w:pPr>
      <w:r>
        <w:t xml:space="preserve">The review confirms that the</w:t>
      </w:r>
      <w:r>
        <w:t xml:space="preserve"> </w:t>
      </w:r>
      <w:r>
        <w:rPr>
          <w:bCs/>
          <w:b/>
        </w:rPr>
        <w:t xml:space="preserve">Physiotherapist</w:t>
      </w:r>
      <w:r>
        <w:t xml:space="preserve"> </w:t>
      </w:r>
      <w:r>
        <w:t xml:space="preserve">utilizes evidence-based literature to inform treatment choices. This is particularly important in</w:t>
      </w:r>
      <w:r>
        <w:t xml:space="preserve"> </w:t>
      </w:r>
      <w:r>
        <w:rPr>
          <w:bCs/>
          <w:b/>
        </w:rPr>
        <w:t xml:space="preserve">Madrid, Spain</w:t>
      </w:r>
      <w:r>
        <w:t xml:space="preserve">, where the integration of new technologies and therapeutic modalities is rapid. The practitioner was observed using electrotherapy and therapeutic ultrasound in accordance with Spanish safety regulations.</w:t>
      </w:r>
    </w:p>
    <w:bookmarkEnd w:id="22"/>
    <w:bookmarkStart w:id="23" w:name="X9457e2f1b604a65ec793138e8dd04489363d7db"/>
    <w:p>
      <w:pPr>
        <w:pStyle w:val="Heading2"/>
      </w:pPr>
      <w:r>
        <w:t xml:space="preserve">3. Regulatory Compliance and Legal Standards</w:t>
      </w:r>
    </w:p>
    <w:p>
      <w:pPr>
        <w:pStyle w:val="FirstParagraph"/>
      </w:pPr>
      <w:r>
        <w:t xml:space="preserve">Adherence to legal frameworks is non-negotiable for any</w:t>
      </w:r>
      <w:r>
        <w:t xml:space="preserve"> </w:t>
      </w:r>
      <w:r>
        <w:rPr>
          <w:bCs/>
          <w:b/>
        </w:rPr>
        <w:t xml:space="preserve">Physiotherapist</w:t>
      </w:r>
      <w:r>
        <w:t xml:space="preserve"> </w:t>
      </w:r>
      <w:r>
        <w:t xml:space="preserve">practicing in</w:t>
      </w:r>
      <w:r>
        <w:t xml:space="preserve"> </w:t>
      </w:r>
      <w:r>
        <w:rPr>
          <w:bCs/>
          <w:b/>
        </w:rPr>
        <w:t xml:space="preserve">Spain</w:t>
      </w:r>
      <w:r>
        <w:t xml:space="preserve">. This</w:t>
      </w:r>
      <w:r>
        <w:t xml:space="preserve"> </w:t>
      </w:r>
      <w:r>
        <w:rPr>
          <w:bCs/>
          <w:b/>
        </w:rPr>
        <w:t xml:space="preserve">Peer Review Report</w:t>
      </w:r>
      <w:r>
        <w:t xml:space="preserve"> </w:t>
      </w:r>
      <w:r>
        <w:t xml:space="preserve">verifies that the subject holds a valid license from the</w:t>
      </w:r>
      <w:r>
        <w:t xml:space="preserve"> </w:t>
      </w:r>
      <w:r>
        <w:rPr>
          <w:iCs/>
          <w:i/>
        </w:rPr>
        <w:t xml:space="preserve">Colegio Oficial de Fisioterapeutas de la Comunidad de Madrid</w:t>
      </w:r>
      <w:r>
        <w:t xml:space="preserve">. Furthermore, the review examined compliance with the</w:t>
      </w:r>
      <w:r>
        <w:t xml:space="preserve"> </w:t>
      </w:r>
      <w:r>
        <w:rPr>
          <w:iCs/>
          <w:i/>
        </w:rPr>
        <w:t xml:space="preserve">Ley 44/2003</w:t>
      </w:r>
      <w:r>
        <w:t xml:space="preserve">, which regulates the professions of nursing and physiotherapy in Spain.</w:t>
      </w:r>
    </w:p>
    <w:p>
      <w:pPr>
        <w:pStyle w:val="BodyText"/>
      </w:pPr>
      <w:r>
        <w:t xml:space="preserve">Key areas of compliance assessed include:</w:t>
      </w:r>
    </w:p>
    <w:p>
      <w:pPr>
        <w:numPr>
          <w:ilvl w:val="0"/>
          <w:numId w:val="1002"/>
        </w:numPr>
        <w:pStyle w:val="Compact"/>
      </w:pPr>
      <w:r>
        <w:rPr>
          <w:bCs/>
          <w:b/>
        </w:rPr>
        <w:t xml:space="preserve">Scope of Practice:</w:t>
      </w:r>
      <w:r>
        <w:t xml:space="preserve"> </w:t>
      </w:r>
      <w:r>
        <w:t xml:space="preserve">The</w:t>
      </w:r>
      <w:r>
        <w:t xml:space="preserve"> </w:t>
      </w:r>
      <w:r>
        <w:rPr>
          <w:bCs/>
          <w:b/>
        </w:rPr>
        <w:t xml:space="preserve">Physiotherapist</w:t>
      </w:r>
      <w:r>
        <w:t xml:space="preserve"> </w:t>
      </w:r>
      <w:r>
        <w:t xml:space="preserve">operates strictly within the legal scope defined for physiotherapy in Spain, avoiding unauthorized medical diagnoses or prescribing of medication.</w:t>
      </w:r>
    </w:p>
    <w:p>
      <w:pPr>
        <w:numPr>
          <w:ilvl w:val="0"/>
          <w:numId w:val="1002"/>
        </w:numPr>
        <w:pStyle w:val="Compact"/>
      </w:pPr>
      <w:r>
        <w:rPr>
          <w:bCs/>
          <w:b/>
        </w:rPr>
        <w:t xml:space="preserve">Data Protection:</w:t>
      </w:r>
      <w:r>
        <w:t xml:space="preserve"> </w:t>
      </w:r>
      <w:r>
        <w:t xml:space="preserve">Strict adherence to the General Data Protection Regulation (GDPR) and the Spanish Organic Law on Data Protection (LOPDGDD) regarding patient records.</w:t>
      </w:r>
    </w:p>
    <w:p>
      <w:pPr>
        <w:numPr>
          <w:ilvl w:val="0"/>
          <w:numId w:val="1002"/>
        </w:numPr>
        <w:pStyle w:val="Compact"/>
      </w:pPr>
      <w:r>
        <w:rPr>
          <w:bCs/>
          <w:b/>
        </w:rPr>
        <w:t xml:space="preserve">Informed Consent:</w:t>
      </w:r>
      <w:r>
        <w:t xml:space="preserve"> </w:t>
      </w:r>
      <w:r>
        <w:t xml:space="preserve">Proper documentation of informed consent for all invasive procedures or new treatment modalities.</w:t>
      </w:r>
    </w:p>
    <w:p>
      <w:pPr>
        <w:pStyle w:val="FirstParagraph"/>
      </w:pPr>
      <w:r>
        <w:t xml:space="preserve">The facility in</w:t>
      </w:r>
      <w:r>
        <w:t xml:space="preserve"> </w:t>
      </w:r>
      <w:r>
        <w:rPr>
          <w:bCs/>
          <w:b/>
        </w:rPr>
        <w:t xml:space="preserve">Madrid</w:t>
      </w:r>
      <w:r>
        <w:t xml:space="preserve"> </w:t>
      </w:r>
      <w:r>
        <w:t xml:space="preserve">was found to meet all hygiene and safety standards required by the regional health authority.</w:t>
      </w:r>
    </w:p>
    <w:bookmarkEnd w:id="23"/>
    <w:bookmarkStart w:id="24" w:name="patient-care-and-communication"/>
    <w:p>
      <w:pPr>
        <w:pStyle w:val="Heading2"/>
      </w:pPr>
      <w:r>
        <w:t xml:space="preserve">4. Patient Care and Communication</w:t>
      </w:r>
    </w:p>
    <w:p>
      <w:pPr>
        <w:pStyle w:val="FirstParagraph"/>
      </w:pPr>
      <w:r>
        <w:t xml:space="preserve">Effective communication is essential for a</w:t>
      </w:r>
      <w:r>
        <w:t xml:space="preserve"> </w:t>
      </w:r>
      <w:r>
        <w:rPr>
          <w:bCs/>
          <w:b/>
        </w:rPr>
        <w:t xml:space="preserve">Physiotherapist</w:t>
      </w:r>
      <w:r>
        <w:t xml:space="preserve"> </w:t>
      </w:r>
      <w:r>
        <w:t xml:space="preserve">in a multicultural hub like</w:t>
      </w:r>
      <w:r>
        <w:t xml:space="preserve"> </w:t>
      </w:r>
      <w:r>
        <w:rPr>
          <w:bCs/>
          <w:b/>
        </w:rPr>
        <w:t xml:space="preserve">Madrid, Spain</w:t>
      </w:r>
      <w:r>
        <w:t xml:space="preserve">. This</w:t>
      </w:r>
      <w:r>
        <w:t xml:space="preserve"> </w:t>
      </w:r>
      <w:r>
        <w:rPr>
          <w:bCs/>
          <w:b/>
        </w:rPr>
        <w:t xml:space="preserve">Peer Review Report</w:t>
      </w:r>
      <w:r>
        <w:t xml:space="preserve"> </w:t>
      </w:r>
      <w:r>
        <w:t xml:space="preserve">highlights the practitioner's ability to communicate complex medical information in clear, accessible language. The review observed that the</w:t>
      </w:r>
      <w:r>
        <w:t xml:space="preserve"> </w:t>
      </w:r>
      <w:r>
        <w:rPr>
          <w:bCs/>
          <w:b/>
        </w:rPr>
        <w:t xml:space="preserve">Physiotherapist</w:t>
      </w:r>
      <w:r>
        <w:t xml:space="preserve"> </w:t>
      </w:r>
      <w:r>
        <w:t xml:space="preserve">fosters a therapeutic alliance with patients, encouraging active participation in their rehabilitation.</w:t>
      </w:r>
    </w:p>
    <w:p>
      <w:pPr>
        <w:pStyle w:val="BodyText"/>
      </w:pPr>
      <w:r>
        <w:t xml:space="preserve">The practitioner demonstrated cultural competence, respecting the diverse backgrounds of patients in the Madrid region. Patient feedback collected during the review period indicated high satisfaction levels regarding the empathy, professionalism, and clarity of the</w:t>
      </w:r>
      <w:r>
        <w:t xml:space="preserve"> </w:t>
      </w:r>
      <w:r>
        <w:rPr>
          <w:bCs/>
          <w:b/>
        </w:rPr>
        <w:t xml:space="preserve">Physiotherapist</w:t>
      </w:r>
      <w:r>
        <w:t xml:space="preserve">.</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(CPD) is mandatory for</w:t>
      </w:r>
      <w:r>
        <w:t xml:space="preserve"> </w:t>
      </w:r>
      <w:r>
        <w:rPr>
          <w:bCs/>
          <w:b/>
        </w:rPr>
        <w:t xml:space="preserve">Physiotherapists</w:t>
      </w:r>
      <w:r>
        <w:t xml:space="preserve"> </w:t>
      </w:r>
      <w:r>
        <w:t xml:space="preserve">in</w:t>
      </w:r>
      <w:r>
        <w:t xml:space="preserve"> </w:t>
      </w:r>
      <w:r>
        <w:rPr>
          <w:bCs/>
          <w:b/>
        </w:rPr>
        <w:t xml:space="preserve">Spain</w:t>
      </w:r>
      <w:r>
        <w:t xml:space="preserve">. This</w:t>
      </w:r>
      <w:r>
        <w:t xml:space="preserve"> </w:t>
      </w:r>
      <w:r>
        <w:rPr>
          <w:bCs/>
          <w:b/>
        </w:rPr>
        <w:t xml:space="preserve">Peer Review Report</w:t>
      </w:r>
      <w:r>
        <w:t xml:space="preserve"> </w:t>
      </w:r>
      <w:r>
        <w:t xml:space="preserve">confirms that the subject has completed the required CPD hours as mandated by the COFCM. The practitioner has actively participated in workshops and conferences focused on sports physiotherapy and geriatric care, reflecting the demographic needs of</w:t>
      </w:r>
      <w:r>
        <w:t xml:space="preserve"> </w:t>
      </w:r>
      <w:r>
        <w:rPr>
          <w:bCs/>
          <w:b/>
        </w:rPr>
        <w:t xml:space="preserve">Madrid</w:t>
      </w:r>
      <w:r>
        <w:t xml:space="preserve">.</w:t>
      </w:r>
    </w:p>
    <w:p>
      <w:pPr>
        <w:pStyle w:val="BodyText"/>
      </w:pPr>
      <w:r>
        <w:t xml:space="preserve">Ethical conduct was evaluated based on the Code of Ethics of the Spanish Physiotherapy Profession. The</w:t>
      </w:r>
      <w:r>
        <w:t xml:space="preserve"> </w:t>
      </w:r>
      <w:r>
        <w:rPr>
          <w:bCs/>
          <w:b/>
        </w:rPr>
        <w:t xml:space="preserve">Physiotherapist</w:t>
      </w:r>
      <w:r>
        <w:t xml:space="preserve"> </w:t>
      </w:r>
      <w:r>
        <w:t xml:space="preserve">demonstrated integrity, confidentiality, and respect for patient autonomy. No ethical breaches were identified during the review period.</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Physiotherapist</w:t>
      </w:r>
      <w:r>
        <w:t xml:space="preserve"> </w:t>
      </w:r>
      <w:r>
        <w:t xml:space="preserve">is deemed fully competent and compliant with all professional standards in</w:t>
      </w:r>
      <w:r>
        <w:t xml:space="preserve"> </w:t>
      </w:r>
      <w:r>
        <w:rPr>
          <w:bCs/>
          <w:b/>
        </w:rPr>
        <w:t xml:space="preserve">Madrid, Spain</w:t>
      </w:r>
      <w:r>
        <w:t xml:space="preserve">. The practitioner exhibits a high level of clinical skill, regulatory awareness, and ethical integrity.</w:t>
      </w:r>
    </w:p>
    <w:p>
      <w:pPr>
        <w:pStyle w:val="BodyText"/>
      </w:pPr>
      <w:r>
        <w:rPr>
          <w:bCs/>
          <w:b/>
        </w:rPr>
        <w:t xml:space="preserve">Recommendations:</w:t>
      </w:r>
    </w:p>
    <w:p>
      <w:pPr>
        <w:numPr>
          <w:ilvl w:val="0"/>
          <w:numId w:val="1003"/>
        </w:numPr>
        <w:pStyle w:val="Compact"/>
      </w:pPr>
      <w:r>
        <w:t xml:space="preserve">Continue to engage in advanced training in neurological physiotherapy to further enhance service offerings in the Madrid region.</w:t>
      </w:r>
    </w:p>
    <w:p>
      <w:pPr>
        <w:numPr>
          <w:ilvl w:val="0"/>
          <w:numId w:val="1003"/>
        </w:numPr>
        <w:pStyle w:val="Compact"/>
      </w:pPr>
      <w:r>
        <w:t xml:space="preserve">Implement digital health tools to improve patient engagement and remote monitoring, aligning with the digital health initiatives of the Spanish government.</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Physiotherapist</w:t>
      </w:r>
      <w:r>
        <w:t xml:space="preserve"> </w:t>
      </w:r>
      <w:r>
        <w:t xml:space="preserve">provides safe, effective, and high-quality care. The review supports the continued licensure and professional standing of the practitioner within the healthcare community of</w:t>
      </w:r>
      <w:r>
        <w:t xml:space="preserve"> </w:t>
      </w:r>
      <w:r>
        <w:rPr>
          <w:bCs/>
          <w:b/>
        </w:rPr>
        <w:t xml:space="preserve">Madrid, Spain</w:t>
      </w:r>
      <w:r>
        <w:t xml:space="preserve">.</w:t>
      </w:r>
    </w:p>
    <w:p>
      <w:pPr>
        <w:pStyle w:val="BodyText"/>
      </w:pPr>
      <w:r>
        <w:rPr>
          <w:bCs/>
          <w:b/>
        </w:rPr>
        <w:t xml:space="preserve">Reviewed By:</w:t>
      </w:r>
      <w:r>
        <w:br/>
      </w:r>
      <w:r>
        <w:t xml:space="preserve">Dr. Elena Rodriguez</w:t>
      </w:r>
      <w:r>
        <w:br/>
      </w:r>
      <w:r>
        <w:t xml:space="preserve">Senior Peer Reviewer</w:t>
      </w:r>
      <w:r>
        <w:br/>
      </w:r>
      <w:r>
        <w:t xml:space="preserve">Madrid Physiotherapy Professional Association</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Madrid, Spain</dc:title>
  <dc:creator/>
  <dc:language>en</dc:language>
  <cp:keywords/>
  <dcterms:created xsi:type="dcterms:W3CDTF">2026-10-10T03:16:27Z</dcterms:created>
  <dcterms:modified xsi:type="dcterms:W3CDTF">2026-10-10T03:16:27Z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