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Physiotherapist</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Tanzanian Physiotherapy Association (TPA) - Dar es Salaam Chapter</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clinical practice, professional conduct, and administrative compliance of a registered Physiotherapist operating within the Dar es Salaam region of Tanzania. The primary objective of this review is to ensure that the standards of care provided to patients align with the national guidelines set forth by the Medical and Allied Health Professions Council (MAHPC) and the Tanzanian Physiotherapy Association.</w:t>
      </w:r>
    </w:p>
    <w:p>
      <w:pPr>
        <w:pStyle w:val="BodyText"/>
      </w:pPr>
      <w:r>
        <w:t xml:space="preserve">In the dynamic healthcare landscape of Tanzania Dar es Salaam, where the demand for rehabilitation services is increasing due to urbanization and rising non-communicable diseases, maintaining high professional standards is critical. This document assesses whether the Physiotherapist in question is delivering evidence-based interventions, maintaining patient safety, and contributing positively to the local healthcare ecosystem.</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practice observed during the review period in Tanzania Dar es Salaam:</w:t>
      </w:r>
    </w:p>
    <w:p>
      <w:pPr>
        <w:numPr>
          <w:ilvl w:val="0"/>
          <w:numId w:val="1001"/>
        </w:numPr>
        <w:pStyle w:val="Compact"/>
      </w:pPr>
      <w:r>
        <w:rPr>
          <w:bCs/>
          <w:b/>
        </w:rPr>
        <w:t xml:space="preserve">Clinical Competence:</w:t>
      </w:r>
      <w:r>
        <w:t xml:space="preserve"> </w:t>
      </w:r>
      <w:r>
        <w:t xml:space="preserve">Assessment of diagnostic reasoning, treatment planning, and manual therapy techniques.</w:t>
      </w:r>
    </w:p>
    <w:p>
      <w:pPr>
        <w:numPr>
          <w:ilvl w:val="0"/>
          <w:numId w:val="1001"/>
        </w:numPr>
        <w:pStyle w:val="Compact"/>
      </w:pPr>
      <w:r>
        <w:rPr>
          <w:bCs/>
          <w:b/>
        </w:rPr>
        <w:t xml:space="preserve">Patient Management:</w:t>
      </w:r>
      <w:r>
        <w:t xml:space="preserve"> </w:t>
      </w:r>
      <w:r>
        <w:t xml:space="preserve">Evaluation of patient communication, informed consent processes, and cultural sensitivity.</w:t>
      </w:r>
    </w:p>
    <w:p>
      <w:pPr>
        <w:numPr>
          <w:ilvl w:val="0"/>
          <w:numId w:val="1001"/>
        </w:numPr>
        <w:pStyle w:val="Compact"/>
      </w:pPr>
      <w:r>
        <w:rPr>
          <w:bCs/>
          <w:b/>
        </w:rPr>
        <w:t xml:space="preserve">Documentation:</w:t>
      </w:r>
      <w:r>
        <w:t xml:space="preserve"> </w:t>
      </w:r>
      <w:r>
        <w:t xml:space="preserve">Review of patient records, progress notes, and discharge summaries for accuracy and completeness.</w:t>
      </w:r>
    </w:p>
    <w:p>
      <w:pPr>
        <w:numPr>
          <w:ilvl w:val="0"/>
          <w:numId w:val="1001"/>
        </w:numPr>
        <w:pStyle w:val="Compact"/>
      </w:pPr>
      <w:r>
        <w:rPr>
          <w:bCs/>
          <w:b/>
        </w:rPr>
        <w:t xml:space="preserve">Ethical Conduct:</w:t>
      </w:r>
      <w:r>
        <w:t xml:space="preserve"> </w:t>
      </w:r>
      <w:r>
        <w:t xml:space="preserve">Adherence to the code of ethics regarding confidentiality, professionalism, and boundaries.</w:t>
      </w:r>
    </w:p>
    <w:p>
      <w:pPr>
        <w:numPr>
          <w:ilvl w:val="0"/>
          <w:numId w:val="1001"/>
        </w:numPr>
        <w:pStyle w:val="Compact"/>
      </w:pPr>
      <w:r>
        <w:rPr>
          <w:bCs/>
          <w:b/>
        </w:rPr>
        <w:t xml:space="preserve">Continuing Professional Development (CPD):</w:t>
      </w:r>
      <w:r>
        <w:t xml:space="preserve"> </w:t>
      </w:r>
      <w:r>
        <w:t xml:space="preserve">Verification of ongoing education and training relevant to the Tanzanian context.</w:t>
      </w:r>
    </w:p>
    <w:bookmarkEnd w:id="22"/>
    <w:bookmarkStart w:id="23" w:name="clinical-practice-assessment"/>
    <w:p>
      <w:pPr>
        <w:pStyle w:val="Heading2"/>
      </w:pPr>
      <w:r>
        <w:t xml:space="preserve">3. Clinical Practice Assessment</w:t>
      </w:r>
    </w:p>
    <w:p>
      <w:pPr>
        <w:pStyle w:val="FirstParagraph"/>
      </w:pPr>
      <w:r>
        <w:t xml:space="preserve">The review focused heavily on the clinical interactions between the Physiotherapist and patients within the Dar es Salaam facility. It was observed that the Physiotherapist demonstrates a strong foundational knowledge of musculoskeletal, neurological, and cardiopulmonary conditions prevalent in the region.</w:t>
      </w:r>
    </w:p>
    <w:p>
      <w:pPr>
        <w:pStyle w:val="BodyText"/>
      </w:pPr>
      <w:r>
        <w:rPr>
          <w:bCs/>
          <w:b/>
        </w:rPr>
        <w:t xml:space="preserve">Assessment and Diagnosis:</w:t>
      </w:r>
      <w:r>
        <w:t xml:space="preserve"> </w:t>
      </w:r>
      <w:r>
        <w:t xml:space="preserve">The Physiotherapist consistently performs thorough subjective and objective assessments. In the context of Tanzania Dar es Salaam, where patients often present with complex cases involving both trauma and chronic conditions, the ability to differentiate between pathologies is vital. The reviewer noted that the Physiotherapist effectively utilizes local resources and diagnostic tools available in the facility to formulate accurate diagnoses.</w:t>
      </w:r>
    </w:p>
    <w:p>
      <w:pPr>
        <w:pStyle w:val="BodyText"/>
      </w:pPr>
      <w:r>
        <w:rPr>
          <w:bCs/>
          <w:b/>
        </w:rPr>
        <w:t xml:space="preserve">Treatment Interventions:</w:t>
      </w:r>
      <w:r>
        <w:t xml:space="preserve"> </w:t>
      </w:r>
      <w:r>
        <w:t xml:space="preserve">Treatment plans are tailored to the individual needs of the patient, considering socioeconomic factors common in Dar es Salaam. The Physiotherapist employs a mix of manual therapy, therapeutic exercise, and electrotherapy. The use of evidence-based protocols is evident, ensuring that patients receive the most effective care possible. Furthermore, the Physiotherapist shows adaptability in modifying exercises for patients with limited access to home equipment, a common scenario in many neighborhoods of Tanzania Dar es Salaam.</w:t>
      </w:r>
    </w:p>
    <w:bookmarkEnd w:id="23"/>
    <w:bookmarkStart w:id="24" w:name="professionalism-and-ethics"/>
    <w:p>
      <w:pPr>
        <w:pStyle w:val="Heading2"/>
      </w:pPr>
      <w:r>
        <w:t xml:space="preserve">4. Professionalism and Ethics</w:t>
      </w:r>
    </w:p>
    <w:p>
      <w:pPr>
        <w:pStyle w:val="FirstParagraph"/>
      </w:pPr>
      <w:r>
        <w:t xml:space="preserve">Professionalism is a cornerstone of the Physiotherapist’s role in Tanzania Dar es Salaam. This Peer Review Report highlights the importance of maintaining trust within the community. The Physiotherapist under review has demonstrated high ethical standards, particularly in maintaining patient confidentiality and respecting cultural norms.</w:t>
      </w:r>
    </w:p>
    <w:p>
      <w:pPr>
        <w:pStyle w:val="BodyText"/>
      </w:pPr>
      <w:r>
        <w:t xml:space="preserve">Communication with patients and their families is conducted with empathy and clarity. Given the diverse linguistic landscape of Dar es Salaam, the Physiotherapist’s ability to communicate effectively in Swahili and English ensures that patients fully understand their conditions and treatment plans. This bilingual capability is essential for informed consent and patient compliance in Tanzania.</w:t>
      </w:r>
    </w:p>
    <w:p>
      <w:pPr>
        <w:pStyle w:val="BodyText"/>
      </w:pPr>
      <w:r>
        <w:t xml:space="preserve">Additionally, the Physiotherapist collaborates well with other healthcare professionals, including doctors, nurses, and occupational therapists, fostering a multidisciplinary approach to patient care. This teamwork is crucial in the integrated health systems of Dar es Salaam, where holistic care is increasingly prioritized.</w:t>
      </w:r>
    </w:p>
    <w:bookmarkEnd w:id="24"/>
    <w:bookmarkStart w:id="25" w:name="documentation-and-record-keeping"/>
    <w:p>
      <w:pPr>
        <w:pStyle w:val="Heading2"/>
      </w:pPr>
      <w:r>
        <w:t xml:space="preserve">5. Documentation and Record Keeping</w:t>
      </w:r>
    </w:p>
    <w:p>
      <w:pPr>
        <w:pStyle w:val="FirstParagraph"/>
      </w:pPr>
      <w:r>
        <w:t xml:space="preserve">Accurate documentation is a legal and professional requirement for every Physiotherapist in Tanzania. The review of patient files revealed that the Physiotherapist maintains detailed and organized records. Each file includes initial assessments, treatment plans, session notes, and outcome measures.</w:t>
      </w:r>
    </w:p>
    <w:p>
      <w:pPr>
        <w:pStyle w:val="BodyText"/>
      </w:pPr>
      <w:r>
        <w:t xml:space="preserve">The documentation reflects a clear rationale for treatment decisions and tracks patient progress over time. This level of detail is not only beneficial for continuity of care but also serves as a vital resource for quality assurance and potential legal protection. The Physiotherapist adheres to the data protection regulations applicable in Tanzania, ensuring that patient information is stored securely and accessed only by authorized personnel.</w:t>
      </w:r>
    </w:p>
    <w:bookmarkEnd w:id="25"/>
    <w:bookmarkStart w:id="26" w:name="continuing-professional-development"/>
    <w:p>
      <w:pPr>
        <w:pStyle w:val="Heading2"/>
      </w:pPr>
      <w:r>
        <w:t xml:space="preserve">6. Continuing Professional Development</w:t>
      </w:r>
    </w:p>
    <w:p>
      <w:pPr>
        <w:pStyle w:val="FirstParagraph"/>
      </w:pPr>
      <w:r>
        <w:t xml:space="preserve">The field of physiotherapy is constantly evolving, and staying updated is essential for a Physiotherapist practicing in Tanzania Dar es Salaam. The review confirms that the individual is actively engaged in Continuing Professional Development (CPD). This includes attending workshops, seminars, and conferences organized by the Tanzanian Physiotherapy Association and other relevant bodies.</w:t>
      </w:r>
    </w:p>
    <w:p>
      <w:pPr>
        <w:pStyle w:val="BodyText"/>
      </w:pPr>
      <w:r>
        <w:t xml:space="preserve">The Physiotherapist has also pursued specialized training in areas such as sports rehabilitation and geriatric care, which are growing fields in Dar es Salaam. This commitment to lifelong learning ensures that the Physiotherapist remains competent and capable of providing high-quality care to a diverse patient population.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Physiotherapist in Tanzania Dar es Salaam:</w:t>
      </w:r>
    </w:p>
    <w:p>
      <w:pPr>
        <w:numPr>
          <w:ilvl w:val="0"/>
          <w:numId w:val="1002"/>
        </w:numPr>
        <w:pStyle w:val="Compact"/>
      </w:pPr>
      <w:r>
        <w:rPr>
          <w:bCs/>
          <w:b/>
        </w:rPr>
        <w:t xml:space="preserve">Enhance Research Engagement:</w:t>
      </w:r>
      <w:r>
        <w:t xml:space="preserve"> </w:t>
      </w:r>
      <w:r>
        <w:t xml:space="preserve">Encourage participation in local research projects to contribute to the evidence base for physiotherapy practice in Tanzania.</w:t>
      </w:r>
    </w:p>
    <w:p>
      <w:pPr>
        <w:numPr>
          <w:ilvl w:val="0"/>
          <w:numId w:val="1002"/>
        </w:numPr>
        <w:pStyle w:val="Compact"/>
      </w:pPr>
      <w:r>
        <w:rPr>
          <w:bCs/>
          <w:b/>
        </w:rPr>
        <w:t xml:space="preserve">Community Outreach:</w:t>
      </w:r>
      <w:r>
        <w:t xml:space="preserve"> </w:t>
      </w:r>
      <w:r>
        <w:t xml:space="preserve">Increase involvement in community health education programs to raise awareness about preventive care and rehabilitation in Dar es Salaam.</w:t>
      </w:r>
    </w:p>
    <w:p>
      <w:pPr>
        <w:numPr>
          <w:ilvl w:val="0"/>
          <w:numId w:val="1002"/>
        </w:numPr>
        <w:pStyle w:val="Compact"/>
      </w:pPr>
      <w:r>
        <w:rPr>
          <w:bCs/>
          <w:b/>
        </w:rPr>
        <w:t xml:space="preserve">Technology Integration:</w:t>
      </w:r>
      <w:r>
        <w:t xml:space="preserve"> </w:t>
      </w:r>
      <w:r>
        <w:t xml:space="preserve">Explore the use of digital health tools to improve patient monitoring and communication, leveraging the growing tech infrastructure in Tanzania.</w:t>
      </w:r>
    </w:p>
    <w:bookmarkEnd w:id="27"/>
    <w:bookmarkStart w:id="28" w:name="conclusion"/>
    <w:p>
      <w:pPr>
        <w:pStyle w:val="Heading2"/>
      </w:pPr>
      <w:r>
        <w:t xml:space="preserve">8. Conclusion</w:t>
      </w:r>
    </w:p>
    <w:p>
      <w:pPr>
        <w:pStyle w:val="FirstParagraph"/>
      </w:pPr>
      <w:r>
        <w:t xml:space="preserve">In conclusion, this Peer Review Report affirms that the Physiotherapist under review is meeting the professional standards expected in Tanzania Dar es Salaam. The individual demonstrates clinical competence, ethical integrity, and a commitment to continuous improvement. The practice is well-aligned with the goals of the Tanzanian healthcare system, contributing positively to the well-being of patients in the region.</w:t>
      </w:r>
    </w:p>
    <w:p>
      <w:pPr>
        <w:pStyle w:val="BodyText"/>
      </w:pPr>
      <w:r>
        <w:t xml:space="preserve">It is recommended that the Physiotherapist continues to uphold these standards and embraces the suggested areas for growth. Regular peer reviews should be conducted to ensure ongoing compliance and excellence in practice.</w:t>
      </w:r>
    </w:p>
    <w:bookmarkEnd w:id="28"/>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 of Reviewer:</w:t>
            </w:r>
          </w:p>
        </w:tc>
        <w:tc>
          <w:tcPr/>
          <w:p>
            <w:pPr>
              <w:pStyle w:val="Compact"/>
              <w:jc w:val="left"/>
            </w:pPr>
            <w:r>
              <w:t xml:space="preserve">Dr. John M. Mrema</w:t>
            </w:r>
          </w:p>
        </w:tc>
      </w:tr>
      <w:tr>
        <w:tc>
          <w:tcPr/>
          <w:p>
            <w:pPr>
              <w:pStyle w:val="Compact"/>
              <w:jc w:val="left"/>
            </w:pPr>
            <w:r>
              <w:rPr>
                <w:bCs/>
                <w:b/>
              </w:rPr>
              <w:t xml:space="preserve">Title:</w:t>
            </w:r>
          </w:p>
        </w:tc>
        <w:tc>
          <w:tcPr/>
          <w:p>
            <w:pPr>
              <w:pStyle w:val="Compact"/>
              <w:jc w:val="left"/>
            </w:pPr>
            <w:r>
              <w:t xml:space="preserve">Senior Physiotherapist &amp; Peer Review Committee Chair</w:t>
            </w:r>
          </w:p>
        </w:tc>
      </w:tr>
      <w:tr>
        <w:tc>
          <w:tcPr/>
          <w:p>
            <w:pPr>
              <w:pStyle w:val="Compact"/>
              <w:jc w:val="left"/>
            </w:pPr>
            <w:r>
              <w:rPr>
                <w:bCs/>
                <w:b/>
              </w:rPr>
              <w:t xml:space="preserve">Organization:</w:t>
            </w:r>
          </w:p>
        </w:tc>
        <w:tc>
          <w:tcPr/>
          <w:p>
            <w:pPr>
              <w:pStyle w:val="Compact"/>
              <w:jc w:val="left"/>
            </w:pPr>
            <w:r>
              <w:t xml:space="preserve">Tanzanian Physiotherapy Association, Dar es Salaam</w:t>
            </w:r>
          </w:p>
        </w:tc>
      </w:tr>
      <w:tr>
        <w:tc>
          <w:tcPr/>
          <w:p>
            <w:pPr>
              <w:pStyle w:val="Compact"/>
              <w:jc w:val="left"/>
            </w:pPr>
            <w:r>
              <w:rPr>
                <w:bCs/>
                <w:b/>
              </w:rPr>
              <w:t xml:space="preserve">Signature:</w:t>
            </w:r>
          </w:p>
        </w:tc>
        <w:tc>
          <w:tcPr/>
          <w:p>
            <w:pPr>
              <w:pStyle w:val="Compact"/>
              <w:jc w:val="left"/>
            </w:pPr>
            <w:r>
              <w:t xml:space="preserve">___________________________</w:t>
            </w:r>
          </w:p>
        </w:tc>
      </w:tr>
      <w:tr>
        <w:tc>
          <w:tcPr/>
          <w:p>
            <w:pPr>
              <w:pStyle w:val="Compact"/>
              <w:jc w:val="left"/>
            </w:pPr>
            <w:r>
              <w:rPr>
                <w:bCs/>
                <w:b/>
              </w:rPr>
              <w:t xml:space="preserve">Date:</w:t>
            </w:r>
          </w:p>
        </w:tc>
        <w:tc>
          <w:tcPr/>
          <w:p>
            <w:pPr>
              <w:pStyle w:val="Compact"/>
              <w:jc w:val="left"/>
            </w:pP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Tanzania Dar es Salaam</dc:title>
  <dc:creator/>
  <dc:language>en</dc:language>
  <cp:keywords/>
  <dcterms:created xsi:type="dcterms:W3CDTF">2026-10-10T13:53:25Z</dcterms:created>
  <dcterms:modified xsi:type="dcterms:W3CDTF">2026-10-10T13:53:25Z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