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Physiotherapist</w:t>
      </w:r>
      <w:r>
        <w:t xml:space="preserve"> </w:t>
      </w:r>
      <w:r>
        <w:t xml:space="preserve">-</w:t>
      </w:r>
      <w:r>
        <w:t xml:space="preserve"> </w:t>
      </w:r>
      <w:r>
        <w:t xml:space="preserve">Dubai,</w:t>
      </w:r>
      <w:r>
        <w:t xml:space="preserve"> </w:t>
      </w:r>
      <w:r>
        <w:t xml:space="preserve">UAE</w:t>
      </w:r>
    </w:p>
    <w:bookmarkStart w:id="20" w:name="peer-review-report"/>
    <w:p>
      <w:pPr>
        <w:pStyle w:val="Heading1"/>
      </w:pPr>
      <w:r>
        <w:t xml:space="preserve">Peer Review Report</w:t>
      </w:r>
    </w:p>
    <w:p>
      <w:pPr>
        <w:pStyle w:val="FirstParagraph"/>
      </w:pPr>
      <w:r>
        <w:rPr>
          <w:bCs/>
          <w:b/>
        </w:rPr>
        <w:t xml:space="preserve">Profession:</w:t>
      </w:r>
      <w:r>
        <w:t xml:space="preserve"> </w:t>
      </w:r>
      <w:r>
        <w:t xml:space="preserve">Physiotherapist</w:t>
      </w:r>
    </w:p>
    <w:p>
      <w:pPr>
        <w:pStyle w:val="BodyText"/>
      </w:pPr>
      <w:r>
        <w:rPr>
          <w:bCs/>
          <w:b/>
        </w:rPr>
        <w:t xml:space="preserve">Location:</w:t>
      </w:r>
      <w:r>
        <w:t xml:space="preserve"> </w:t>
      </w:r>
      <w:r>
        <w:t xml:space="preserve">United Arab Emirates, Dubai</w:t>
      </w:r>
    </w:p>
    <w:p>
      <w:pPr>
        <w:pStyle w:val="BodyText"/>
      </w:pPr>
      <w:r>
        <w:rPr>
          <w:bCs/>
          <w:b/>
        </w:rPr>
        <w:t xml:space="preserve">Date of Report:</w:t>
      </w:r>
      <w:r>
        <w:t xml:space="preserve"> </w:t>
      </w:r>
      <w:r>
        <w:t xml:space="preserve">October 26, 2023</w:t>
      </w:r>
    </w:p>
    <w:p>
      <w:pPr>
        <w:pStyle w:val="BodyText"/>
      </w:pPr>
      <w:r>
        <w:rPr>
          <w:bCs/>
          <w:b/>
        </w:rPr>
        <w:t xml:space="preserve">Review Reference Number:</w:t>
      </w:r>
      <w:r>
        <w:t xml:space="preserve"> </w:t>
      </w:r>
      <w:r>
        <w:t xml:space="preserve">DHA-PT-PR-2023-0892</w:t>
      </w:r>
    </w:p>
    <w:bookmarkEnd w:id="20"/>
    <w:p>
      <w:pPr>
        <w:pStyle w:val="BodyText"/>
      </w:pPr>
      <w:r>
        <w:t xml:space="preserve">1. Introduction and Purpose</w:t>
      </w:r>
    </w:p>
    <w:p>
      <w:pPr>
        <w:pStyle w:val="BodyText"/>
      </w:pPr>
      <w:r>
        <w:t xml:space="preserve">This Peer Review Report has been conducted in accordance with the regulatory standards set forth by the Dubai Health Authority (DHA) and the broader healthcare frameworks of the United Arab Emirates. The primary objective of this review is to evaluate the clinical competence, professional conduct, and adherence to evidence-based practices of the subject Physiotherapist. In the dynamic healthcare landscape of Dubai, maintaining the highest standards of patient care is paramount. This document serves as a formal assessment of the practitioner's ability to deliver safe, effective, and ethical physiotherapy services within the jurisdiction of Dubai.</w:t>
      </w:r>
    </w:p>
    <w:p>
      <w:pPr>
        <w:pStyle w:val="BodyText"/>
      </w:pPr>
      <w:r>
        <w:t xml:space="preserve">2. Practitioner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Full Name</w:t>
            </w:r>
          </w:p>
        </w:tc>
        <w:tc>
          <w:tcPr/>
          <w:p>
            <w:pPr>
              <w:pStyle w:val="Compact"/>
              <w:jc w:val="left"/>
            </w:pPr>
            <w:r>
              <w:t xml:space="preserve">[Practitioner Name]</w:t>
            </w:r>
          </w:p>
        </w:tc>
      </w:tr>
      <w:tr>
        <w:tc>
          <w:tcPr/>
          <w:p>
            <w:pPr>
              <w:pStyle w:val="Compact"/>
              <w:jc w:val="left"/>
            </w:pPr>
            <w:r>
              <w:t xml:space="preserve">License Number (DHA)</w:t>
            </w:r>
          </w:p>
        </w:tc>
        <w:tc>
          <w:tcPr/>
          <w:p>
            <w:pPr>
              <w:pStyle w:val="Compact"/>
              <w:jc w:val="left"/>
            </w:pPr>
            <w:r>
              <w:t xml:space="preserve">[License Number]</w:t>
            </w:r>
          </w:p>
        </w:tc>
      </w:tr>
      <w:tr>
        <w:tc>
          <w:tcPr/>
          <w:p>
            <w:pPr>
              <w:pStyle w:val="Compact"/>
              <w:jc w:val="left"/>
            </w:pPr>
            <w:r>
              <w:t xml:space="preserve">Specialization</w:t>
            </w:r>
          </w:p>
        </w:tc>
        <w:tc>
          <w:tcPr/>
          <w:p>
            <w:pPr>
              <w:pStyle w:val="Compact"/>
              <w:jc w:val="left"/>
            </w:pPr>
            <w:r>
              <w:t xml:space="preserve">Musculoskeletal / Neurological / Sports Physiotherapy</w:t>
            </w:r>
          </w:p>
        </w:tc>
      </w:tr>
      <w:tr>
        <w:tc>
          <w:tcPr/>
          <w:p>
            <w:pPr>
              <w:pStyle w:val="Compact"/>
              <w:jc w:val="left"/>
            </w:pPr>
            <w:r>
              <w:t xml:space="preserve">Current Facility</w:t>
            </w:r>
          </w:p>
        </w:tc>
        <w:tc>
          <w:tcPr/>
          <w:p>
            <w:pPr>
              <w:pStyle w:val="Compact"/>
              <w:jc w:val="left"/>
            </w:pPr>
            <w:r>
              <w:t xml:space="preserve">[Clinic/Hospital Name], Dubai</w:t>
            </w:r>
          </w:p>
        </w:tc>
      </w:tr>
      <w:tr>
        <w:tc>
          <w:tcPr/>
          <w:p>
            <w:pPr>
              <w:pStyle w:val="Compact"/>
              <w:jc w:val="left"/>
            </w:pPr>
            <w:r>
              <w:t xml:space="preserve">Years of Experience</w:t>
            </w:r>
          </w:p>
        </w:tc>
        <w:tc>
          <w:tcPr/>
          <w:p>
            <w:pPr>
              <w:pStyle w:val="Compact"/>
              <w:jc w:val="left"/>
            </w:pPr>
            <w:r>
              <w:t xml:space="preserve">[Number] Years</w:t>
            </w:r>
          </w:p>
        </w:tc>
      </w:tr>
    </w:tbl>
    <w:p>
      <w:pPr>
        <w:pStyle w:val="BodyText"/>
      </w:pPr>
      <w:r>
        <w:t xml:space="preserve">3. Clinical Competence and Practice Standards</w:t>
      </w:r>
    </w:p>
    <w:p>
      <w:pPr>
        <w:pStyle w:val="BodyText"/>
      </w:pPr>
      <w:r>
        <w:t xml:space="preserve">The review focused extensively on the clinical skills demonstrated by the Physiotherapist in a Dubai-based clinical setting. The assessment included direct observation of patient interactions, review of treatment plans, and analysis of patient outcomes.</w:t>
      </w:r>
    </w:p>
    <w:p>
      <w:pPr>
        <w:pStyle w:val="BodyText"/>
      </w:pPr>
      <w:r>
        <w:rPr>
          <w:bCs/>
          <w:b/>
        </w:rPr>
        <w:t xml:space="preserve">Assessment and Diagnosis:</w:t>
      </w:r>
      <w:r>
        <w:t xml:space="preserve"> </w:t>
      </w:r>
      <w:r>
        <w:t xml:space="preserve">The practitioner demonstrated a thorough understanding of anatomical and physiological principles. The initial patient assessments were comprehensive, incorporating subjective histories and objective physical examinations consistent with international best practices. The ability to differentiate between musculoskeletal pathologies and systemic conditions was evident, ensuring appropriate referrals when necessary within the UAE healthcare network.</w:t>
      </w:r>
    </w:p>
    <w:p>
      <w:pPr>
        <w:pStyle w:val="BodyText"/>
      </w:pPr>
      <w:r>
        <w:rPr>
          <w:bCs/>
          <w:b/>
        </w:rPr>
        <w:t xml:space="preserve">Treatment Planning:</w:t>
      </w:r>
      <w:r>
        <w:t xml:space="preserve"> </w:t>
      </w:r>
      <w:r>
        <w:t xml:space="preserve">Treatment plans observed were individualized, goal-oriented, and aligned with the specific needs of the diverse patient population in Dubai. The Physiotherapist effectively utilized manual therapy techniques, therapeutic exercises, and electrotherapy modalities. The integration of culturally sensitive communication strategies was noted as a strength, facilitating better patient compliance and understanding.</w:t>
      </w:r>
    </w:p>
    <w:p>
      <w:pPr>
        <w:pStyle w:val="BodyText"/>
      </w:pPr>
      <w:r>
        <w:rPr>
          <w:bCs/>
          <w:b/>
        </w:rPr>
        <w:t xml:space="preserve">Evidence-Based Practice:</w:t>
      </w:r>
      <w:r>
        <w:t xml:space="preserve"> </w:t>
      </w:r>
      <w:r>
        <w:t xml:space="preserve">The practitioner consistently applied current evidence-based guidelines in their interventions. There was a clear commitment to continuous professional development, with references to recent literature and protocols recognized by the DHA.</w:t>
      </w:r>
    </w:p>
    <w:p>
      <w:pPr>
        <w:pStyle w:val="BodyText"/>
      </w:pPr>
      <w:r>
        <w:t xml:space="preserve">4. Professional Conduct and Ethics</w:t>
      </w:r>
    </w:p>
    <w:p>
      <w:pPr>
        <w:pStyle w:val="BodyText"/>
      </w:pPr>
      <w:r>
        <w:t xml:space="preserve">Adherence to the Code of Ethics for Healthcare Professionals in the United Arab Emirates was a critical component of this Peer Review Report. The Physiotherapist exhibited high levels of professionalism, integrity, and respect towards patients, colleagues, and staff.</w:t>
      </w:r>
    </w:p>
    <w:p>
      <w:pPr>
        <w:pStyle w:val="BodyText"/>
      </w:pPr>
      <w:r>
        <w:rPr>
          <w:bCs/>
          <w:b/>
        </w:rPr>
        <w:t xml:space="preserve">Patient Confidentiality:</w:t>
      </w:r>
      <w:r>
        <w:t xml:space="preserve"> </w:t>
      </w:r>
      <w:r>
        <w:t xml:space="preserve">Strict adherence to patient privacy laws and data protection regulations was observed. All patient records were maintained securely, and discussions regarding patient care were conducted in appropriate private settings.</w:t>
      </w:r>
    </w:p>
    <w:p>
      <w:pPr>
        <w:pStyle w:val="BodyText"/>
      </w:pPr>
      <w:r>
        <w:rPr>
          <w:bCs/>
          <w:b/>
        </w:rPr>
        <w:t xml:space="preserve">Communication:</w:t>
      </w:r>
      <w:r>
        <w:t xml:space="preserve"> </w:t>
      </w:r>
      <w:r>
        <w:t xml:space="preserve">The practitioner maintained clear and effective communication with patients, ensuring informed consent was obtained for all procedures. Collaboration with other healthcare providers, including physicians and occupational therapists, was professional and constructive, contributing to a multidisciplinary approach to patient care.</w:t>
      </w:r>
    </w:p>
    <w:p>
      <w:pPr>
        <w:pStyle w:val="BodyText"/>
      </w:pPr>
      <w:r>
        <w:t xml:space="preserve">5. Documentation and Record Keeping</w:t>
      </w:r>
    </w:p>
    <w:p>
      <w:pPr>
        <w:pStyle w:val="BodyText"/>
      </w:pPr>
      <w:r>
        <w:t xml:space="preserve">The review of clinical documentation revealed that the Physiotherapist maintains accurate, timely, and comprehensive patient records. Documentation included detailed assessment findings, treatment interventions, patient progress, and discharge summaries. The records were consistent with the requirements of the Dubai Health Authority, ensuring legal compliance and continuity of care.</w:t>
      </w:r>
    </w:p>
    <w:p>
      <w:pPr>
        <w:pStyle w:val="BodyText"/>
      </w:pPr>
      <w:r>
        <w:t xml:space="preserve">6. Areas for Improvement</w:t>
      </w:r>
    </w:p>
    <w:p>
      <w:pPr>
        <w:pStyle w:val="BodyText"/>
      </w:pPr>
      <w:r>
        <w:t xml:space="preserve">While the overall performance of the Physiotherapist was commendable, the following areas were identified for potential enhancement:</w:t>
      </w:r>
    </w:p>
    <w:p>
      <w:pPr>
        <w:numPr>
          <w:ilvl w:val="0"/>
          <w:numId w:val="1001"/>
        </w:numPr>
        <w:pStyle w:val="Compact"/>
      </w:pPr>
      <w:r>
        <w:t xml:space="preserve">Further integration of tele-rehabilitation services to align with the digital health initiatives in Dubai.</w:t>
      </w:r>
    </w:p>
    <w:p>
      <w:pPr>
        <w:numPr>
          <w:ilvl w:val="0"/>
          <w:numId w:val="1001"/>
        </w:numPr>
        <w:pStyle w:val="Compact"/>
      </w:pPr>
      <w:r>
        <w:t xml:space="preserve">Enhanced documentation of patient education materials provided during sessions.</w:t>
      </w:r>
    </w:p>
    <w:p>
      <w:pPr>
        <w:numPr>
          <w:ilvl w:val="0"/>
          <w:numId w:val="1001"/>
        </w:numPr>
        <w:pStyle w:val="Compact"/>
      </w:pPr>
      <w:r>
        <w:t xml:space="preserve">Continued focus on advanced manual therapy techniques to address complex musculoskeletal cases.</w:t>
      </w:r>
    </w:p>
    <w:p>
      <w:pPr>
        <w:pStyle w:val="FirstParagraph"/>
      </w:pPr>
      <w:r>
        <w:t xml:space="preserve">7. Conclusion and Recommendation</w:t>
      </w:r>
    </w:p>
    <w:p>
      <w:pPr>
        <w:pStyle w:val="BodyText"/>
      </w:pPr>
      <w:r>
        <w:t xml:space="preserve">Based on the comprehensive evaluation conducted as part of this Peer Review Report, it is concluded that the Physiotherapist meets the required standards of clinical competence, professional conduct, and ethical practice in the United Arab Emirates, Dubai. The practitioner demonstrates a strong commitment to patient-centered care and continuous improvement.</w:t>
      </w:r>
    </w:p>
    <w:p>
      <w:pPr>
        <w:pStyle w:val="BodyText"/>
      </w:pPr>
      <w:r>
        <w:rPr>
          <w:bCs/>
          <w:b/>
        </w:rPr>
        <w:t xml:space="preserve">Recommendation:</w:t>
      </w:r>
      <w:r>
        <w:t xml:space="preserve"> </w:t>
      </w:r>
      <w:r>
        <w:t xml:space="preserve">The reviewer recommends the continuation of the practitioner's license without restrictions, subject to ongoing professional development and adherence to DHA regulations.</w:t>
      </w:r>
    </w:p>
    <w:p>
      <w:pPr>
        <w:pStyle w:val="BodyText"/>
      </w:pPr>
      <w:r>
        <w:rPr>
          <w:bCs/>
          <w:b/>
        </w:rPr>
        <w:t xml:space="preserve">Reviewer Name:</w:t>
      </w:r>
      <w:r>
        <w:t xml:space="preserve"> </w:t>
      </w:r>
      <w:r>
        <w:t xml:space="preserve">[Reviewer Name]</w:t>
      </w:r>
    </w:p>
    <w:p>
      <w:pPr>
        <w:pStyle w:val="BodyText"/>
      </w:pPr>
      <w:r>
        <w:rPr>
          <w:bCs/>
          <w:b/>
        </w:rPr>
        <w:t xml:space="preserve">Reviewer Title:</w:t>
      </w:r>
      <w:r>
        <w:t xml:space="preserve"> </w:t>
      </w:r>
      <w:r>
        <w:t xml:space="preserve">Senior Physiotherapist / Clinical Director</w:t>
      </w:r>
    </w:p>
    <w:p>
      <w:pPr>
        <w:pStyle w:val="BodyText"/>
      </w:pPr>
      <w:r>
        <w:rPr>
          <w:bCs/>
          <w:b/>
        </w:rPr>
        <w:t xml:space="preserve">License Number:</w:t>
      </w:r>
      <w:r>
        <w:t xml:space="preserve"> </w:t>
      </w:r>
      <w:r>
        <w:t xml:space="preserve">[Reviewer License Number]</w:t>
      </w:r>
    </w:p>
    <w:p>
      <w:pPr>
        <w:pStyle w:val="BodyText"/>
      </w:pPr>
      <w:r>
        <w:rPr>
          <w:bCs/>
          <w:b/>
        </w:rPr>
        <w:t xml:space="preserve">Signature:</w:t>
      </w:r>
    </w:p>
    <w:p>
      <w:pPr>
        <w:pStyle w:val="BodyText"/>
      </w:pPr>
      <w:r>
        <w:rPr>
          <w:bCs/>
          <w:b/>
        </w:rPr>
        <w:t xml:space="preserve">Date:</w:t>
      </w:r>
      <w:r>
        <w:t xml:space="preserve"> </w:t>
      </w:r>
      <w:r>
        <w:t xml:space="preserve">October 26,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Physiotherapist - Dubai, UAE</dc:title>
  <dc:creator/>
  <dc:language>en</dc:language>
  <cp:keywords/>
  <dcterms:created xsi:type="dcterms:W3CDTF">2026-10-10T04:55:35Z</dcterms:created>
  <dcterms:modified xsi:type="dcterms:W3CDTF">2026-10-10T04:55:35Z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