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Physiotherapist</w:t>
      </w:r>
      <w:r>
        <w:t xml:space="preserve"> </w:t>
      </w:r>
      <w:r>
        <w:t xml:space="preserve">-</w:t>
      </w:r>
      <w:r>
        <w:t xml:space="preserve"> </w:t>
      </w:r>
      <w:r>
        <w:t xml:space="preserve">New</w:t>
      </w:r>
      <w:r>
        <w:t xml:space="preserve"> </w:t>
      </w:r>
      <w:r>
        <w:t xml:space="preserve">York</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Licensed Physiotherapist</w:t>
      </w:r>
    </w:p>
    <w:p>
      <w:pPr>
        <w:pStyle w:val="BodyText"/>
      </w:pPr>
      <w:r>
        <w:rPr>
          <w:bCs/>
          <w:b/>
        </w:rPr>
        <w:t xml:space="preserve">Location:</w:t>
      </w:r>
      <w:r>
        <w:t xml:space="preserve"> </w:t>
      </w:r>
      <w:r>
        <w:t xml:space="preserve">United States, New York City</w:t>
      </w:r>
    </w:p>
    <w:p>
      <w:pPr>
        <w:pStyle w:val="BodyText"/>
      </w:pPr>
      <w:r>
        <w:rPr>
          <w:bCs/>
          <w:b/>
        </w:rPr>
        <w:t xml:space="preserve">Date of Report:</w:t>
      </w:r>
      <w:r>
        <w:t xml:space="preserve"> </w:t>
      </w:r>
      <w:r>
        <w:t xml:space="preserve">October 26, 2023</w:t>
      </w:r>
    </w:p>
    <w:p>
      <w:pPr>
        <w:pStyle w:val="BodyText"/>
      </w:pPr>
      <w:r>
        <w:rPr>
          <w:bCs/>
          <w:b/>
        </w:rPr>
        <w:t xml:space="preserve">Reviewing Body:</w:t>
      </w:r>
      <w:r>
        <w:t xml:space="preserve"> </w:t>
      </w:r>
      <w:r>
        <w:t xml:space="preserve">New York State Physical Therapy Association (NYSPTA) Peer Review Committee</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regulations set forth by the New York State Education Department (NYSED) and the standards established by the New York State Physical Therapy Association (NYSPTA). The purpose of this document is to evaluate the professional competence, clinical judgment, and ethical conduct of a licensed Physiotherapist practicing within the jurisdiction of New York City, United States. This review is conducted to ensure that the highest standards of patient care are maintained, aligning with the rigorous healthcare expectations of one of the most densely populated and diverse metropolitan areas in the world.</w:t>
      </w:r>
    </w:p>
    <w:p>
      <w:pPr>
        <w:pStyle w:val="BodyText"/>
      </w:pPr>
      <w:r>
        <w:t xml:space="preserve">The review process is confidential and is designed to be educational and corrective rather than punitive, unless gross negligence or ethical violations are identified. The scope of this evaluation covers clinical documentation, patient outcomes, adherence to the New York State Physical Therapy Practice Act, and professional interactions within the multidisciplinary healthcare teams prevalent in New York City hospitals and clinics.</w:t>
      </w:r>
    </w:p>
    <w:bookmarkEnd w:id="21"/>
    <w:bookmarkStart w:id="22" w:name="practitioner-information"/>
    <w:p>
      <w:pPr>
        <w:pStyle w:val="Heading2"/>
      </w:pPr>
      <w:r>
        <w:t xml:space="preserve">2. Practitioner Information</w:t>
      </w:r>
    </w:p>
    <w:p>
      <w:pPr>
        <w:pStyle w:val="FirstParagraph"/>
      </w:pPr>
      <w:r>
        <w:rPr>
          <w:bCs/>
          <w:b/>
        </w:rPr>
        <w:t xml:space="preserve">Name:</w:t>
      </w:r>
      <w:r>
        <w:t xml:space="preserve"> </w:t>
      </w:r>
      <w:r>
        <w:t xml:space="preserve">[Redacted for Confidentiality]</w:t>
      </w:r>
      <w:r>
        <w:br/>
      </w:r>
      <w:r>
        <w:rPr>
          <w:bCs/>
          <w:b/>
        </w:rPr>
        <w:t xml:space="preserve">Licensure Number:</w:t>
      </w:r>
      <w:r>
        <w:t xml:space="preserve"> </w:t>
      </w:r>
      <w:r>
        <w:t xml:space="preserve">PT-[Redacted]</w:t>
      </w:r>
      <w:r>
        <w:br/>
      </w:r>
      <w:r>
        <w:rPr>
          <w:bCs/>
          <w:b/>
        </w:rPr>
        <w:t xml:space="preserve">Practice Setting:</w:t>
      </w:r>
      <w:r>
        <w:t xml:space="preserve"> </w:t>
      </w:r>
      <w:r>
        <w:t xml:space="preserve">Outpatient Orthopedic Rehabilitation Center, Manhattan, New York City</w:t>
      </w:r>
      <w:r>
        <w:br/>
      </w:r>
      <w:r>
        <w:rPr>
          <w:bCs/>
          <w:b/>
        </w:rPr>
        <w:t xml:space="preserve">Years of Experience:</w:t>
      </w:r>
      <w:r>
        <w:t xml:space="preserve"> </w:t>
      </w:r>
      <w:r>
        <w:t xml:space="preserve">8 Years</w:t>
      </w:r>
      <w:r>
        <w:br/>
      </w:r>
      <w:r>
        <w:rPr>
          <w:bCs/>
          <w:b/>
        </w:rPr>
        <w:t xml:space="preserve">Specialization:</w:t>
      </w:r>
      <w:r>
        <w:t xml:space="preserve"> </w:t>
      </w:r>
      <w:r>
        <w:t xml:space="preserve">Musculoskeletal Rehabilitation and Sports Medicine</w:t>
      </w:r>
    </w:p>
    <w:bookmarkEnd w:id="22"/>
    <w:bookmarkStart w:id="23" w:name="clinical-competence-and-patient-care"/>
    <w:p>
      <w:pPr>
        <w:pStyle w:val="Heading2"/>
      </w:pPr>
      <w:r>
        <w:t xml:space="preserve">3. Clinical Competence and Patient Care</w:t>
      </w:r>
    </w:p>
    <w:p>
      <w:pPr>
        <w:pStyle w:val="FirstParagraph"/>
      </w:pPr>
      <w:r>
        <w:t xml:space="preserve">The review committee conducted a comprehensive analysis of 50 randomly selected patient charts from the Physiotherapist’s caseload over the past twelve months. The evaluation focused on the accuracy of initial evaluations, the appropriateness of treatment plans, and the progression of care.</w:t>
      </w:r>
    </w:p>
    <w:p>
      <w:pPr>
        <w:pStyle w:val="BodyText"/>
      </w:pPr>
      <w:r>
        <w:rPr>
          <w:bCs/>
          <w:b/>
        </w:rPr>
        <w:t xml:space="preserve">Initial Evaluations:</w:t>
      </w:r>
      <w:r>
        <w:t xml:space="preserve"> </w:t>
      </w:r>
      <w:r>
        <w:t xml:space="preserve">The Physiotherapist demonstrated a thorough understanding of anatomical and physiological principles. Initial evaluations were detailed, including comprehensive subjective histories and objective measurements. The practitioner consistently utilized standardized outcome measures relevant to the patient’s condition, which is a critical requirement for evidence-based practice in New York City’s competitive healthcare environment.</w:t>
      </w:r>
    </w:p>
    <w:p>
      <w:pPr>
        <w:pStyle w:val="BodyText"/>
      </w:pPr>
      <w:r>
        <w:rPr>
          <w:bCs/>
          <w:b/>
        </w:rPr>
        <w:t xml:space="preserve">Treatment Planning:</w:t>
      </w:r>
      <w:r>
        <w:t xml:space="preserve"> </w:t>
      </w:r>
      <w:r>
        <w:t xml:space="preserve">Treatment plans were found to be individualized, goal-oriented, and aligned with current best practices. The Physiotherapist effectively integrated manual therapy techniques, therapeutic exercise, and patient education. The review noted a high level of competency in managing complex cases, including post-surgical rehabilitation for joint replacements and sports injuries, which are common in this demographic.</w:t>
      </w:r>
    </w:p>
    <w:p>
      <w:pPr>
        <w:pStyle w:val="BodyText"/>
      </w:pPr>
      <w:r>
        <w:rPr>
          <w:bCs/>
          <w:b/>
        </w:rPr>
        <w:t xml:space="preserve">Patient Outcomes:</w:t>
      </w:r>
      <w:r>
        <w:t xml:space="preserve"> </w:t>
      </w:r>
      <w:r>
        <w:t xml:space="preserve">Data analysis indicated that 85% of patients met or exceeded their functional goals within the prescribed timeframe. Patient satisfaction surveys reflected positively on the Physiotherapist’s communication skills and bedside manner.</w:t>
      </w:r>
    </w:p>
    <w:bookmarkEnd w:id="23"/>
    <w:bookmarkStart w:id="24" w:name="documentation-and-compliance"/>
    <w:p>
      <w:pPr>
        <w:pStyle w:val="Heading2"/>
      </w:pPr>
      <w:r>
        <w:t xml:space="preserve">4. Documentation and Compliance</w:t>
      </w:r>
    </w:p>
    <w:p>
      <w:pPr>
        <w:pStyle w:val="FirstParagraph"/>
      </w:pPr>
      <w:r>
        <w:t xml:space="preserve">Accurate and timely documentation is a legal and ethical imperative for Physiotherapists in the United States. This review assessed compliance with New York State regulations regarding record-keeping.</w:t>
      </w:r>
    </w:p>
    <w:p>
      <w:pPr>
        <w:pStyle w:val="BodyText"/>
      </w:pPr>
      <w:r>
        <w:t xml:space="preserve">The Physiotherapist’s documentation was generally clear, concise, and medically necessary. Progress notes consistently reflected the interventions provided, the patient’s response to treatment, and any modifications to the plan of care. However, the committee noted minor inconsistencies in the frequency of re-evaluations for long-term patients. While not a critical violation, it is recommended that the Physiotherapist adhere more strictly to the NYSED guidelines regarding periodic reassessments to ensure continued medical necessity, particularly for insurance compliance in New York City.</w:t>
      </w:r>
    </w:p>
    <w:bookmarkEnd w:id="24"/>
    <w:bookmarkStart w:id="25" w:name="professional-ethics-and-conduct"/>
    <w:p>
      <w:pPr>
        <w:pStyle w:val="Heading2"/>
      </w:pPr>
      <w:r>
        <w:t xml:space="preserve">5. Professional Ethics and Conduct</w:t>
      </w:r>
    </w:p>
    <w:p>
      <w:pPr>
        <w:pStyle w:val="FirstParagraph"/>
      </w:pPr>
      <w:r>
        <w:t xml:space="preserve">The ethical conduct of the Physiotherapist was evaluated based on the Code of Ethics for the Physical Therapist. The review found no evidence of unethical behavior, including but not limited to conflicts of interest, boundary violations, or discrimination.</w:t>
      </w:r>
    </w:p>
    <w:p>
      <w:pPr>
        <w:pStyle w:val="BodyText"/>
      </w:pPr>
      <w:r>
        <w:t xml:space="preserve">The Physiotherapist demonstrated professionalism in interactions with colleagues, referring physicians, and patients. In the diverse cultural landscape of New York City, the practitioner showed cultural competence and sensitivity, ensuring that care was respectful and inclusive of patients from various backgrounds.</w:t>
      </w:r>
    </w:p>
    <w:bookmarkEnd w:id="25"/>
    <w:bookmarkStart w:id="26" w:name="Xc59a07769715efa92d4be8049845ef801b5dca9"/>
    <w:p>
      <w:pPr>
        <w:pStyle w:val="Heading2"/>
      </w:pPr>
      <w:r>
        <w:t xml:space="preserve">6. Continuing Education and Professional Development</w:t>
      </w:r>
    </w:p>
    <w:p>
      <w:pPr>
        <w:pStyle w:val="FirstParagraph"/>
      </w:pPr>
      <w:r>
        <w:t xml:space="preserve">Maintaining licensure in New York State requires ongoing continuing education. The Physiotherapist has fulfilled all mandatory continuing education requirements, including courses on ethics, infection control, and pain management. Additionally, the practitioner has pursued advanced certifications in orthopedic manual therapy, demonstrating a commitment to professional growth and excellence in patient care.</w:t>
      </w:r>
    </w:p>
    <w:bookmarkEnd w:id="26"/>
    <w:bookmarkStart w:id="27" w:name="findings-and-recommendations"/>
    <w:p>
      <w:pPr>
        <w:pStyle w:val="Heading2"/>
      </w:pPr>
      <w:r>
        <w:t xml:space="preserve">7. Findings and Recommendations</w:t>
      </w:r>
    </w:p>
    <w:p>
      <w:pPr>
        <w:pStyle w:val="FirstParagraph"/>
      </w:pPr>
      <w:r>
        <w:t xml:space="preserve">Based on the comprehensive review, the committee finds that the Physiotherapist is competent, ethical, and compliant with the standards of practice in New York City, United States. The practitioner provides high-quality care that benefits the community.</w:t>
      </w:r>
    </w:p>
    <w:p>
      <w:pPr>
        <w:pStyle w:val="BodyText"/>
      </w:pPr>
      <w:r>
        <w:rPr>
          <w:bCs/>
          <w:b/>
        </w:rPr>
        <w:t xml:space="preserve">Recommendations:</w:t>
      </w:r>
    </w:p>
    <w:p>
      <w:pPr>
        <w:numPr>
          <w:ilvl w:val="0"/>
          <w:numId w:val="1001"/>
        </w:numPr>
        <w:pStyle w:val="Compact"/>
      </w:pPr>
      <w:r>
        <w:t xml:space="preserve">Ensure strict adherence to re-evaluation timelines for all patients to maintain optimal documentation standards.</w:t>
      </w:r>
    </w:p>
    <w:p>
      <w:pPr>
        <w:numPr>
          <w:ilvl w:val="0"/>
          <w:numId w:val="1001"/>
        </w:numPr>
        <w:pStyle w:val="Compact"/>
      </w:pPr>
      <w:r>
        <w:t xml:space="preserve">Continue to engage in advanced continuing education to stay abreast of emerging trends in physical therapy.</w:t>
      </w:r>
    </w:p>
    <w:p>
      <w:pPr>
        <w:numPr>
          <w:ilvl w:val="0"/>
          <w:numId w:val="1001"/>
        </w:numPr>
        <w:pStyle w:val="Compact"/>
      </w:pPr>
      <w:r>
        <w:t xml:space="preserve">Consider participating in peer mentoring programs within the NYSPTA to share expertise with newer practitioners.</w:t>
      </w:r>
    </w:p>
    <w:bookmarkEnd w:id="27"/>
    <w:bookmarkStart w:id="28" w:name="conclusion"/>
    <w:p>
      <w:pPr>
        <w:pStyle w:val="Heading2"/>
      </w:pPr>
      <w:r>
        <w:t xml:space="preserve">8. Conclusion</w:t>
      </w:r>
    </w:p>
    <w:p>
      <w:pPr>
        <w:pStyle w:val="FirstParagraph"/>
      </w:pPr>
      <w:r>
        <w:t xml:space="preserve">This Peer Review Report concludes that the Physiotherapist under review maintains a high standard of professional practice. The findings support the continued licensure and practice of the Physiotherapist in New York City. The committee recommends no further action at this time, with the understanding that the recommendations provided are to be implemented to enhance already strong clinical practices.</w:t>
      </w:r>
    </w:p>
    <w:bookmarkEnd w:id="28"/>
    <w:p>
      <w:pPr>
        <w:pStyle w:val="BodyText"/>
      </w:pPr>
      <w:r>
        <w:rPr>
          <w:bCs/>
          <w:b/>
        </w:rPr>
        <w:t xml:space="preserve">Prepared by:</w:t>
      </w:r>
    </w:p>
    <w:p>
      <w:pPr>
        <w:pStyle w:val="BodyText"/>
      </w:pPr>
      <w:r>
        <w:t xml:space="preserve">Dr. Jane Doe, PT, DPT</w:t>
      </w:r>
    </w:p>
    <w:p>
      <w:pPr>
        <w:pStyle w:val="BodyText"/>
      </w:pPr>
      <w:r>
        <w:t xml:space="preserve">Chair, Peer Review Committee</w:t>
      </w:r>
    </w:p>
    <w:p>
      <w:pPr>
        <w:pStyle w:val="BodyText"/>
      </w:pPr>
      <w:r>
        <w:t xml:space="preserve">New York State Physical Therapy Association</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Physiotherapist - New York City</dc:title>
  <dc:creator/>
  <dc:language>en</dc:language>
  <cp:keywords/>
  <dcterms:created xsi:type="dcterms:W3CDTF">2026-10-10T02:46:24Z</dcterms:created>
  <dcterms:modified xsi:type="dcterms:W3CDTF">2026-10-10T02:46:24Z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