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Venezuela Caracas</w:t>
      </w:r>
    </w:p>
    <w:p>
      <w:pPr>
        <w:pStyle w:val="BodyText"/>
      </w:pPr>
      <w:r>
        <w:rPr>
          <w:bCs/>
          <w:b/>
        </w:rPr>
        <w:t xml:space="preserve">Date of Report:</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practice, professional conduct, and adherence to ethical standards of a Physiotherapist operating within the healthcare system of Venezuela Caracas. The purpose of this review is to ensure that the practitioner meets the required standards of care, maintains professional integrity, and provides safe and effective treatment to patients. The review process involves a comprehensive assessment of clinical documentation, patient outcomes, adherence to protocols, and compliance with local regulations governing physiotherapy practice in Venezuela.</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Clinical competence and technical skills of the Physiotherapist.</w:t>
      </w:r>
    </w:p>
    <w:p>
      <w:pPr>
        <w:numPr>
          <w:ilvl w:val="0"/>
          <w:numId w:val="1001"/>
        </w:numPr>
        <w:pStyle w:val="Compact"/>
      </w:pPr>
      <w:r>
        <w:t xml:space="preserve">Quality of patient care and treatment outcomes.</w:t>
      </w:r>
    </w:p>
    <w:p>
      <w:pPr>
        <w:numPr>
          <w:ilvl w:val="0"/>
          <w:numId w:val="1001"/>
        </w:numPr>
        <w:pStyle w:val="Compact"/>
      </w:pPr>
      <w:r>
        <w:t xml:space="preserve">Adherence to ethical guidelines and professional standards.</w:t>
      </w:r>
    </w:p>
    <w:p>
      <w:pPr>
        <w:numPr>
          <w:ilvl w:val="0"/>
          <w:numId w:val="1001"/>
        </w:numPr>
        <w:pStyle w:val="Compact"/>
      </w:pPr>
      <w:r>
        <w:t xml:space="preserve">Compliance with legal and regulatory requirements in Venezuela Caracas.</w:t>
      </w:r>
    </w:p>
    <w:p>
      <w:pPr>
        <w:numPr>
          <w:ilvl w:val="0"/>
          <w:numId w:val="1001"/>
        </w:numPr>
        <w:pStyle w:val="Compact"/>
      </w:pPr>
      <w:r>
        <w:t xml:space="preserve">Documentation and record-keeping practices.</w:t>
      </w:r>
    </w:p>
    <w:p>
      <w:pPr>
        <w:numPr>
          <w:ilvl w:val="0"/>
          <w:numId w:val="1001"/>
        </w:numPr>
        <w:pStyle w:val="Compact"/>
      </w:pPr>
      <w:r>
        <w:t xml:space="preserve">Patient communication and satisfaction.</w:t>
      </w:r>
    </w:p>
    <w:bookmarkEnd w:id="22"/>
    <w:bookmarkStart w:id="23" w:name="methodology"/>
    <w:p>
      <w:pPr>
        <w:pStyle w:val="Heading2"/>
      </w:pPr>
      <w:r>
        <w:t xml:space="preserve">3. Methodology</w:t>
      </w:r>
    </w:p>
    <w:p>
      <w:pPr>
        <w:pStyle w:val="FirstParagraph"/>
      </w:pPr>
      <w:r>
        <w:t xml:space="preserve">The review was conducted through a combination of methods, including:</w:t>
      </w:r>
    </w:p>
    <w:p>
      <w:pPr>
        <w:numPr>
          <w:ilvl w:val="0"/>
          <w:numId w:val="1002"/>
        </w:numPr>
        <w:pStyle w:val="Compact"/>
      </w:pPr>
      <w:r>
        <w:t xml:space="preserve">Review of patient files and clinical records.</w:t>
      </w:r>
    </w:p>
    <w:p>
      <w:pPr>
        <w:numPr>
          <w:ilvl w:val="0"/>
          <w:numId w:val="1002"/>
        </w:numPr>
        <w:pStyle w:val="Compact"/>
      </w:pPr>
      <w:r>
        <w:t xml:space="preserve">Observation of clinical practice sessions.</w:t>
      </w:r>
    </w:p>
    <w:p>
      <w:pPr>
        <w:numPr>
          <w:ilvl w:val="0"/>
          <w:numId w:val="1002"/>
        </w:numPr>
        <w:pStyle w:val="Compact"/>
      </w:pPr>
      <w:r>
        <w:t xml:space="preserve">Interviews with the Physiotherapist and selected patients.</w:t>
      </w:r>
    </w:p>
    <w:p>
      <w:pPr>
        <w:numPr>
          <w:ilvl w:val="0"/>
          <w:numId w:val="1002"/>
        </w:numPr>
        <w:pStyle w:val="Compact"/>
      </w:pPr>
      <w:r>
        <w:t xml:space="preserve">Comparison of practices against national and international physiotherapy standards.</w:t>
      </w:r>
    </w:p>
    <w:p>
      <w:pPr>
        <w:numPr>
          <w:ilvl w:val="0"/>
          <w:numId w:val="1002"/>
        </w:numPr>
        <w:pStyle w:val="Compact"/>
      </w:pPr>
      <w:r>
        <w:t xml:space="preserve">Assessment of adherence to protocols specific to the healthcare environment in Venezuela Caracas.</w:t>
      </w:r>
    </w:p>
    <w:bookmarkEnd w:id="23"/>
    <w:bookmarkStart w:id="30"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Physiotherapist demonstrated a strong understanding of musculoskeletal, neurological, and cardiopulmonary conditions commonly treated in Venezuela Caracas. Treatment plans were evidence-based and tailored to individual patient needs. However, there were instances where the use of advanced therapeutic techniques could be further enhanced through continued professional development.</w:t>
      </w:r>
    </w:p>
    <w:bookmarkEnd w:id="24"/>
    <w:bookmarkStart w:id="25" w:name="patient-care-and-outcomes"/>
    <w:p>
      <w:pPr>
        <w:pStyle w:val="Heading3"/>
      </w:pPr>
      <w:r>
        <w:t xml:space="preserve">4.2 Patient Care and Outcomes</w:t>
      </w:r>
    </w:p>
    <w:p>
      <w:pPr>
        <w:pStyle w:val="FirstParagraph"/>
      </w:pPr>
      <w:r>
        <w:t xml:space="preserve">Patient outcomes were generally positive, with significant improvements reported in mobility, pain reduction, and functional independence. The Physiotherapist showed a high level of dedication to patient recovery, often going beyond standard protocols to ensure comprehensive care. Nevertheless, some patients noted delays in scheduling follow-up sessions, which could be addressed by optimizing appointment management.</w:t>
      </w:r>
    </w:p>
    <w:bookmarkEnd w:id="25"/>
    <w:bookmarkStart w:id="26" w:name="ethical-standards"/>
    <w:p>
      <w:pPr>
        <w:pStyle w:val="Heading3"/>
      </w:pPr>
      <w:r>
        <w:t xml:space="preserve">4.3 Ethical Standards</w:t>
      </w:r>
    </w:p>
    <w:p>
      <w:pPr>
        <w:pStyle w:val="FirstParagraph"/>
      </w:pPr>
      <w:r>
        <w:t xml:space="preserve">The Physiotherapist adhered to ethical guidelines, maintaining patient confidentiality and obtaining informed consent for all treatments. There were no reported incidents of misconduct or breaches of professional ethics during the review period.</w:t>
      </w:r>
    </w:p>
    <w:bookmarkEnd w:id="26"/>
    <w:bookmarkStart w:id="27" w:name="regulatory-compliance"/>
    <w:p>
      <w:pPr>
        <w:pStyle w:val="Heading3"/>
      </w:pPr>
      <w:r>
        <w:t xml:space="preserve">4.4 Regulatory Compliance</w:t>
      </w:r>
    </w:p>
    <w:p>
      <w:pPr>
        <w:pStyle w:val="FirstParagraph"/>
      </w:pPr>
      <w:r>
        <w:t xml:space="preserve">The practitioner complied with the legal requirements for physiotherapy practice in Venezuela Caracas, including licensing and registration with the relevant health authorities. However, it was noted that some documentation did not fully align with the latest regulatory updates, which should be rectified promptly.</w:t>
      </w:r>
    </w:p>
    <w:bookmarkEnd w:id="27"/>
    <w:bookmarkStart w:id="28" w:name="documentation-practices"/>
    <w:p>
      <w:pPr>
        <w:pStyle w:val="Heading3"/>
      </w:pPr>
      <w:r>
        <w:t xml:space="preserve">4.5 Documentation Practices</w:t>
      </w:r>
    </w:p>
    <w:p>
      <w:pPr>
        <w:pStyle w:val="FirstParagraph"/>
      </w:pPr>
      <w:r>
        <w:t xml:space="preserve">Clinical records were generally well-maintained, with detailed notes on patient assessments, treatment plans, and progress. However, inconsistencies were observed in the formatting and completeness of some records, which could impact continuity of care and legal defensibility.</w:t>
      </w:r>
    </w:p>
    <w:bookmarkEnd w:id="28"/>
    <w:bookmarkStart w:id="29" w:name="patient-communication"/>
    <w:p>
      <w:pPr>
        <w:pStyle w:val="Heading3"/>
      </w:pPr>
      <w:r>
        <w:t xml:space="preserve">4.6 Patient Communication</w:t>
      </w:r>
    </w:p>
    <w:p>
      <w:pPr>
        <w:pStyle w:val="FirstParagraph"/>
      </w:pPr>
      <w:r>
        <w:t xml:space="preserve">The Physiotherapist exhibited excellent communication skills, explaining treatment plans clearly and addressing patient concerns empathetically. Patient feedback indicated high satisfaction levels, although some patients suggested more frequent updates on their progress.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Engage in ongoing professional development to enhance skills in advanced therapeutic techniques.</w:t>
      </w:r>
    </w:p>
    <w:p>
      <w:pPr>
        <w:numPr>
          <w:ilvl w:val="0"/>
          <w:numId w:val="1003"/>
        </w:numPr>
        <w:pStyle w:val="Compact"/>
      </w:pPr>
      <w:r>
        <w:t xml:space="preserve">Implement a more efficient scheduling system to reduce delays in follow-up appointments.</w:t>
      </w:r>
    </w:p>
    <w:p>
      <w:pPr>
        <w:numPr>
          <w:ilvl w:val="0"/>
          <w:numId w:val="1003"/>
        </w:numPr>
        <w:pStyle w:val="Compact"/>
      </w:pPr>
      <w:r>
        <w:t xml:space="preserve">Update documentation practices to ensure full compliance with current regulatory requirements in Venezuela Caracas.</w:t>
      </w:r>
    </w:p>
    <w:p>
      <w:pPr>
        <w:numPr>
          <w:ilvl w:val="0"/>
          <w:numId w:val="1003"/>
        </w:numPr>
        <w:pStyle w:val="Compact"/>
      </w:pPr>
      <w:r>
        <w:t xml:space="preserve">Provide more frequent progress updates to patients to improve communication and satisfaction.</w:t>
      </w:r>
    </w:p>
    <w:p>
      <w:pPr>
        <w:numPr>
          <w:ilvl w:val="0"/>
          <w:numId w:val="1003"/>
        </w:numPr>
        <w:pStyle w:val="Compact"/>
      </w:pPr>
      <w:r>
        <w:t xml:space="preserve">Conduct regular self-assessments to maintain high standards of clinical practice and ethical conduct.</w:t>
      </w:r>
    </w:p>
    <w:bookmarkEnd w:id="31"/>
    <w:bookmarkStart w:id="32" w:name="conclusion"/>
    <w:p>
      <w:pPr>
        <w:pStyle w:val="Heading2"/>
      </w:pPr>
      <w:r>
        <w:t xml:space="preserve">6. Conclusion</w:t>
      </w:r>
    </w:p>
    <w:p>
      <w:pPr>
        <w:pStyle w:val="FirstParagraph"/>
      </w:pPr>
      <w:r>
        <w:t xml:space="preserve">This Peer Review Report concludes that the Physiotherapist under review demonstrates a high level of clinical competence, ethical integrity, and dedication to patient care within the healthcare environment of Venezuela Caracas. While there are areas for improvement, particularly in documentation and scheduling, the overall quality of practice meets the required standards. The recommendations provided are intended to support continuous improvement and ensure the highest level of care for patients.</w:t>
      </w:r>
    </w:p>
    <w:bookmarkEnd w:id="32"/>
    <w:p>
      <w:pPr>
        <w:pStyle w:val="BodyText"/>
      </w:pPr>
      <w:r>
        <w:rPr>
          <w:bCs/>
          <w:b/>
        </w:rPr>
        <w:t xml:space="preserve">Prepared by:</w:t>
      </w:r>
    </w:p>
    <w:p>
      <w:pPr>
        <w:pStyle w:val="BodyText"/>
      </w:pPr>
      <w:r>
        <w:t xml:space="preserve">Dr. Maria Gonzalez</w:t>
      </w:r>
    </w:p>
    <w:p>
      <w:pPr>
        <w:pStyle w:val="BodyText"/>
      </w:pPr>
      <w:r>
        <w:t xml:space="preserve">Senior Physiotherapist and Peer Reviewer</w:t>
      </w:r>
    </w:p>
    <w:p>
      <w:pPr>
        <w:pStyle w:val="BodyText"/>
      </w:pPr>
      <w:r>
        <w:t xml:space="preserve">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Venezuela Caracas</dc:title>
  <dc:creator/>
  <dc:language>en</dc:language>
  <cp:keywords/>
  <dcterms:created xsi:type="dcterms:W3CDTF">2026-10-10T06:32:09Z</dcterms:created>
  <dcterms:modified xsi:type="dcterms:W3CDTF">2026-10-10T06:32:09Z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