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Plumbing Services and Practices</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Industry Stakeholders and Regulatory Bodies</w:t>
      </w:r>
    </w:p>
    <w:p>
      <w:pPr>
        <w:pStyle w:val="BodyText"/>
      </w:pPr>
      <w:r>
        <w:rPr>
          <w:bCs/>
          <w:b/>
        </w:rPr>
        <w:t xml:space="preserve">Prepared By:</w:t>
      </w:r>
      <w:r>
        <w:t xml:space="preserve"> </w:t>
      </w:r>
      <w:r>
        <w:t xml:space="preserve">Independent Peer Review Panel</w:t>
      </w:r>
    </w:p>
    <w:bookmarkEnd w:id="20"/>
    <w:bookmarkStart w:id="21" w:name="introduction"/>
    <w:p>
      <w:pPr>
        <w:pStyle w:val="Heading2"/>
      </w:pPr>
      <w:r>
        <w:t xml:space="preserve">1. Introduction</w:t>
      </w:r>
    </w:p>
    <w:p>
      <w:pPr>
        <w:pStyle w:val="FirstParagraph"/>
      </w:pPr>
      <w:r>
        <w:t xml:space="preserve">This Peer Review Report provides a comprehensive evaluation of the current standards, practices, and performance of plumbing services in Australia Melbourne. The purpose of this review is to assess the quality, safety, compliance, and efficiency of plumbing work carried out by licensed professionals in the region. Melbourne, as a major urban center in Australia, faces unique challenges related to infrastructure, climate, and population growth, all of which impact the demand and delivery of plumbing services.</w:t>
      </w:r>
    </w:p>
    <w:p>
      <w:pPr>
        <w:pStyle w:val="BodyText"/>
      </w:pPr>
      <w:r>
        <w:t xml:space="preserve">The review was conducted through a combination of site inspections, interviews with industry professionals, analysis of regulatory compliance records, and feedback from consumers. The findings aim to identify areas of strength, highlight potential risks, and recommend improvements to ensure that plumbing services in Australia Melbourne continue to meet the highest standards of quality and safety.</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Compliance with Australian Standards and Victorian plumbing regulations.</w:t>
      </w:r>
    </w:p>
    <w:p>
      <w:pPr>
        <w:numPr>
          <w:ilvl w:val="0"/>
          <w:numId w:val="1001"/>
        </w:numPr>
        <w:pStyle w:val="Compact"/>
      </w:pPr>
      <w:r>
        <w:t xml:space="preserve">Quality of workmanship in residential and commercial plumbing projects.</w:t>
      </w:r>
    </w:p>
    <w:p>
      <w:pPr>
        <w:numPr>
          <w:ilvl w:val="0"/>
          <w:numId w:val="1001"/>
        </w:numPr>
        <w:pStyle w:val="Compact"/>
      </w:pPr>
      <w:r>
        <w:t xml:space="preserve">Use of materials and technologies in plumbing installations and repairs.</w:t>
      </w:r>
    </w:p>
    <w:p>
      <w:pPr>
        <w:numPr>
          <w:ilvl w:val="0"/>
          <w:numId w:val="1001"/>
        </w:numPr>
        <w:pStyle w:val="Compact"/>
      </w:pPr>
      <w:r>
        <w:t xml:space="preserve">Customer service and communication practices.</w:t>
      </w:r>
    </w:p>
    <w:p>
      <w:pPr>
        <w:numPr>
          <w:ilvl w:val="0"/>
          <w:numId w:val="1001"/>
        </w:numPr>
        <w:pStyle w:val="Compact"/>
      </w:pPr>
      <w:r>
        <w:t xml:space="preserve">Environmental sustainability and water efficiency measures.</w:t>
      </w:r>
    </w:p>
    <w:p>
      <w:pPr>
        <w:numPr>
          <w:ilvl w:val="0"/>
          <w:numId w:val="1001"/>
        </w:numPr>
        <w:pStyle w:val="Compact"/>
      </w:pPr>
      <w:r>
        <w:t xml:space="preserve">Health and safety protocols on job sites.</w:t>
      </w:r>
    </w:p>
    <w:p>
      <w:pPr>
        <w:pStyle w:val="FirstParagraph"/>
      </w:pPr>
      <w:r>
        <w:t xml:space="preserve">The review focuses specifically on licensed plumbers operating within the Melbourne metropolitan area, including inner-city suburbs and surrounding regions.</w:t>
      </w:r>
    </w:p>
    <w:bookmarkEnd w:id="22"/>
    <w:bookmarkStart w:id="23" w:name="regulatory-compliance"/>
    <w:p>
      <w:pPr>
        <w:pStyle w:val="Heading2"/>
      </w:pPr>
      <w:r>
        <w:t xml:space="preserve">3. Regulatory Compliance</w:t>
      </w:r>
    </w:p>
    <w:p>
      <w:pPr>
        <w:pStyle w:val="FirstParagraph"/>
      </w:pPr>
      <w:r>
        <w:t xml:space="preserve">One of the primary objectives of this review was to assess the level of compliance with relevant regulations and standards. In Australia Melbourne, plumbing work must adhere to the Plumbing Code of Australia (PCA), Australian Standards (AS/NZS), and Victorian government regulations. The review found that the majority of licensed plumbers demonstrate a strong commitment to regulatory compliance.</w:t>
      </w:r>
    </w:p>
    <w:p>
      <w:pPr>
        <w:pStyle w:val="BodyText"/>
      </w:pPr>
      <w:r>
        <w:t xml:space="preserve">Key observations include:</w:t>
      </w:r>
    </w:p>
    <w:p>
      <w:pPr>
        <w:numPr>
          <w:ilvl w:val="0"/>
          <w:numId w:val="1002"/>
        </w:numPr>
        <w:pStyle w:val="Compact"/>
      </w:pPr>
      <w:r>
        <w:t xml:space="preserve">Proper licensing and registration of plumbing professionals.</w:t>
      </w:r>
    </w:p>
    <w:p>
      <w:pPr>
        <w:numPr>
          <w:ilvl w:val="0"/>
          <w:numId w:val="1002"/>
        </w:numPr>
        <w:pStyle w:val="Compact"/>
      </w:pPr>
      <w:r>
        <w:t xml:space="preserve">Adherence to safety standards during installation and maintenance work.</w:t>
      </w:r>
    </w:p>
    <w:p>
      <w:pPr>
        <w:numPr>
          <w:ilvl w:val="0"/>
          <w:numId w:val="1002"/>
        </w:numPr>
        <w:pStyle w:val="Compact"/>
      </w:pPr>
      <w:r>
        <w:t xml:space="preserve">Use of approved materials and fixtures that meet Australian Standards.</w:t>
      </w:r>
    </w:p>
    <w:p>
      <w:pPr>
        <w:numPr>
          <w:ilvl w:val="0"/>
          <w:numId w:val="1002"/>
        </w:numPr>
        <w:pStyle w:val="Compact"/>
      </w:pPr>
      <w:r>
        <w:t xml:space="preserve">Timely submission of compliance certificates and documentation.</w:t>
      </w:r>
    </w:p>
    <w:p>
      <w:pPr>
        <w:pStyle w:val="FirstParagraph"/>
      </w:pPr>
      <w:r>
        <w:t xml:space="preserve">However, some minor gaps were identified, particularly in the documentation of smaller residential jobs. It is recommended that all plumbing professionals maintain thorough records to ensure full transparency and accountability.</w:t>
      </w:r>
    </w:p>
    <w:bookmarkEnd w:id="23"/>
    <w:bookmarkStart w:id="24" w:name="quality-of-workmanship"/>
    <w:p>
      <w:pPr>
        <w:pStyle w:val="Heading2"/>
      </w:pPr>
      <w:r>
        <w:t xml:space="preserve">4. Quality of Workmanship</w:t>
      </w:r>
    </w:p>
    <w:p>
      <w:pPr>
        <w:pStyle w:val="FirstParagraph"/>
      </w:pPr>
      <w:r>
        <w:t xml:space="preserve">The quality of workmanship is a critical factor in determining the reliability and longevity of plumbing systems. During site inspections, the review panel assessed various plumbing installations, including water supply systems, drainage networks, gas fittings, and bathroom renovations.</w:t>
      </w:r>
    </w:p>
    <w:p>
      <w:pPr>
        <w:pStyle w:val="BodyText"/>
      </w:pPr>
      <w:r>
        <w:t xml:space="preserve">Overall, the quality of workmanship in Australia Melbourne was found to be high. Plumbers demonstrated technical proficiency, attention to detail, and a commitment to delivering durable solutions. Common strengths included:</w:t>
      </w:r>
    </w:p>
    <w:p>
      <w:pPr>
        <w:numPr>
          <w:ilvl w:val="0"/>
          <w:numId w:val="1003"/>
        </w:numPr>
        <w:pStyle w:val="Compact"/>
      </w:pPr>
      <w:r>
        <w:t xml:space="preserve">Proper pipe alignment and secure fittings.</w:t>
      </w:r>
    </w:p>
    <w:p>
      <w:pPr>
        <w:numPr>
          <w:ilvl w:val="0"/>
          <w:numId w:val="1003"/>
        </w:numPr>
        <w:pStyle w:val="Compact"/>
      </w:pPr>
      <w:r>
        <w:t xml:space="preserve">Effective leak detection and repair techniques.</w:t>
      </w:r>
    </w:p>
    <w:p>
      <w:pPr>
        <w:numPr>
          <w:ilvl w:val="0"/>
          <w:numId w:val="1003"/>
        </w:numPr>
        <w:pStyle w:val="Compact"/>
      </w:pPr>
      <w:r>
        <w:t xml:space="preserve">Neat and organized installation practices.</w:t>
      </w:r>
    </w:p>
    <w:p>
      <w:pPr>
        <w:numPr>
          <w:ilvl w:val="0"/>
          <w:numId w:val="1003"/>
        </w:numPr>
        <w:pStyle w:val="Compact"/>
      </w:pPr>
      <w:r>
        <w:t xml:space="preserve">Use of modern tools and equipment to enhance precision.</w:t>
      </w:r>
    </w:p>
    <w:p>
      <w:pPr>
        <w:pStyle w:val="FirstParagraph"/>
      </w:pPr>
      <w:r>
        <w:t xml:space="preserve">Areas for improvement were noted in the consistency of work across different job sites. Standardizing best practices and providing ongoing training could help maintain uniform quality across the industry.</w:t>
      </w:r>
    </w:p>
    <w:bookmarkEnd w:id="24"/>
    <w:bookmarkStart w:id="25" w:name="customer-service-and-communication"/>
    <w:p>
      <w:pPr>
        <w:pStyle w:val="Heading2"/>
      </w:pPr>
      <w:r>
        <w:t xml:space="preserve">5. Customer Service and Communication</w:t>
      </w:r>
    </w:p>
    <w:p>
      <w:pPr>
        <w:pStyle w:val="FirstParagraph"/>
      </w:pPr>
      <w:r>
        <w:t xml:space="preserve">Customer satisfaction is a key indicator of service quality. The review included feedback from homeowners, property managers, and commercial clients regarding their experiences with plumbing services in Australia Melbourne.</w:t>
      </w:r>
    </w:p>
    <w:p>
      <w:pPr>
        <w:pStyle w:val="BodyText"/>
      </w:pPr>
      <w:r>
        <w:t xml:space="preserve">Positive feedback highlighted:</w:t>
      </w:r>
    </w:p>
    <w:p>
      <w:pPr>
        <w:numPr>
          <w:ilvl w:val="0"/>
          <w:numId w:val="1004"/>
        </w:numPr>
        <w:pStyle w:val="Compact"/>
      </w:pPr>
      <w:r>
        <w:t xml:space="preserve">Prompt response times for emergency calls.</w:t>
      </w:r>
    </w:p>
    <w:p>
      <w:pPr>
        <w:numPr>
          <w:ilvl w:val="0"/>
          <w:numId w:val="1004"/>
        </w:numPr>
        <w:pStyle w:val="Compact"/>
      </w:pPr>
      <w:r>
        <w:t xml:space="preserve">Clear and transparent pricing structures.</w:t>
      </w:r>
    </w:p>
    <w:p>
      <w:pPr>
        <w:numPr>
          <w:ilvl w:val="0"/>
          <w:numId w:val="1004"/>
        </w:numPr>
        <w:pStyle w:val="Compact"/>
      </w:pPr>
      <w:r>
        <w:t xml:space="preserve">Professional and courteous behavior.</w:t>
      </w:r>
    </w:p>
    <w:p>
      <w:pPr>
        <w:numPr>
          <w:ilvl w:val="0"/>
          <w:numId w:val="1004"/>
        </w:numPr>
        <w:pStyle w:val="Compact"/>
      </w:pPr>
      <w:r>
        <w:t xml:space="preserve">Willingness to explain technical issues in simple terms.</w:t>
      </w:r>
    </w:p>
    <w:p>
      <w:pPr>
        <w:pStyle w:val="FirstParagraph"/>
      </w:pPr>
      <w:r>
        <w:t xml:space="preserve">Some customers reported challenges with scheduling delays and occasional miscommunication regarding job timelines. Enhancing communication channels and implementing more robust scheduling systems could improve the overall customer experience.</w:t>
      </w:r>
    </w:p>
    <w:bookmarkEnd w:id="25"/>
    <w:bookmarkStart w:id="26" w:name="environmental-sustainability"/>
    <w:p>
      <w:pPr>
        <w:pStyle w:val="Heading2"/>
      </w:pPr>
      <w:r>
        <w:t xml:space="preserve">6. Environmental Sustainability</w:t>
      </w:r>
    </w:p>
    <w:p>
      <w:pPr>
        <w:pStyle w:val="FirstParagraph"/>
      </w:pPr>
      <w:r>
        <w:t xml:space="preserve">With increasing awareness of environmental issues, the plumbing industry in Australia Melbourne is under pressure to adopt sustainable practices. The review assessed the use of water-efficient fixtures, rainwater harvesting systems, and energy-saving technologies.</w:t>
      </w:r>
    </w:p>
    <w:p>
      <w:pPr>
        <w:pStyle w:val="BodyText"/>
      </w:pPr>
      <w:r>
        <w:t xml:space="preserve">Findings indicate a growing trend toward sustainability, with many plumbers recommending and installing water-saving devices such as low-flow showerheads, dual-flush toilets, and greywater recycling systems. However, there is still room for improvement in promoting these solutions to a broader audience. Greater education and incentives could encourage wider adoption of eco-friendly plumbing practices.</w:t>
      </w:r>
    </w:p>
    <w:bookmarkEnd w:id="26"/>
    <w:bookmarkStart w:id="27" w:name="health-and-safety"/>
    <w:p>
      <w:pPr>
        <w:pStyle w:val="Heading2"/>
      </w:pPr>
      <w:r>
        <w:t xml:space="preserve">7. Health and Safety</w:t>
      </w:r>
    </w:p>
    <w:p>
      <w:pPr>
        <w:pStyle w:val="FirstParagraph"/>
      </w:pPr>
      <w:r>
        <w:t xml:space="preserve">Health and safety are paramount in the plumbing industry. The review examined safety protocols, including the use of personal protective equipment (PPE), safe handling of materials, and adherence to workplace health and safety regulations.</w:t>
      </w:r>
    </w:p>
    <w:p>
      <w:pPr>
        <w:pStyle w:val="BodyText"/>
      </w:pPr>
      <w:r>
        <w:t xml:space="preserve">Most plumbing professionals in Australia Melbourne demonstrated a strong commitment to safety. Common practices included:</w:t>
      </w:r>
    </w:p>
    <w:p>
      <w:pPr>
        <w:numPr>
          <w:ilvl w:val="0"/>
          <w:numId w:val="1005"/>
        </w:numPr>
        <w:pStyle w:val="Compact"/>
      </w:pPr>
      <w:r>
        <w:t xml:space="preserve">Use of appropriate PPE on all job sites.</w:t>
      </w:r>
    </w:p>
    <w:p>
      <w:pPr>
        <w:numPr>
          <w:ilvl w:val="0"/>
          <w:numId w:val="1005"/>
        </w:numPr>
        <w:pStyle w:val="Compact"/>
      </w:pPr>
      <w:r>
        <w:t xml:space="preserve">Safe operation of tools and machinery.</w:t>
      </w:r>
    </w:p>
    <w:p>
      <w:pPr>
        <w:numPr>
          <w:ilvl w:val="0"/>
          <w:numId w:val="1005"/>
        </w:numPr>
        <w:pStyle w:val="Compact"/>
      </w:pPr>
      <w:r>
        <w:t xml:space="preserve">Proper disposal of hazardous materials.</w:t>
      </w:r>
    </w:p>
    <w:p>
      <w:pPr>
        <w:numPr>
          <w:ilvl w:val="0"/>
          <w:numId w:val="1005"/>
        </w:numPr>
        <w:pStyle w:val="Compact"/>
      </w:pPr>
      <w:r>
        <w:t xml:space="preserve">Regular safety training and updates.</w:t>
      </w:r>
    </w:p>
    <w:p>
      <w:pPr>
        <w:pStyle w:val="FirstParagraph"/>
      </w:pPr>
      <w:r>
        <w:t xml:space="preserve">Despite these positive findings, the review identified a need for more consistent enforcement of safety standards, particularly among smaller contractors.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enhance the quality and reliability of plumbing services in Australia Melbourne:</w:t>
      </w:r>
    </w:p>
    <w:p>
      <w:pPr>
        <w:numPr>
          <w:ilvl w:val="0"/>
          <w:numId w:val="1006"/>
        </w:numPr>
        <w:pStyle w:val="Compact"/>
      </w:pPr>
      <w:r>
        <w:t xml:space="preserve">Strengthen documentation requirements for all plumbing jobs, regardless of size.</w:t>
      </w:r>
    </w:p>
    <w:p>
      <w:pPr>
        <w:numPr>
          <w:ilvl w:val="0"/>
          <w:numId w:val="1006"/>
        </w:numPr>
        <w:pStyle w:val="Compact"/>
      </w:pPr>
      <w:r>
        <w:t xml:space="preserve">Implement standardized training programs to ensure consistent workmanship.</w:t>
      </w:r>
    </w:p>
    <w:p>
      <w:pPr>
        <w:numPr>
          <w:ilvl w:val="0"/>
          <w:numId w:val="1006"/>
        </w:numPr>
        <w:pStyle w:val="Compact"/>
      </w:pPr>
      <w:r>
        <w:t xml:space="preserve">Improve communication and scheduling systems to enhance customer satisfaction.</w:t>
      </w:r>
    </w:p>
    <w:p>
      <w:pPr>
        <w:numPr>
          <w:ilvl w:val="0"/>
          <w:numId w:val="1006"/>
        </w:numPr>
        <w:pStyle w:val="Compact"/>
      </w:pPr>
      <w:r>
        <w:t xml:space="preserve">Promote the adoption of water-efficient and sustainable plumbing solutions.</w:t>
      </w:r>
    </w:p>
    <w:p>
      <w:pPr>
        <w:numPr>
          <w:ilvl w:val="0"/>
          <w:numId w:val="1006"/>
        </w:numPr>
        <w:pStyle w:val="Compact"/>
      </w:pPr>
      <w:r>
        <w:t xml:space="preserve">Enforce health and safety regulations more rigorously across all contractors.</w:t>
      </w:r>
    </w:p>
    <w:bookmarkEnd w:id="28"/>
    <w:bookmarkStart w:id="29" w:name="conclusion"/>
    <w:p>
      <w:pPr>
        <w:pStyle w:val="Heading2"/>
      </w:pPr>
      <w:r>
        <w:t xml:space="preserve">9. Conclusion</w:t>
      </w:r>
    </w:p>
    <w:p>
      <w:pPr>
        <w:pStyle w:val="FirstParagraph"/>
      </w:pPr>
      <w:r>
        <w:t xml:space="preserve">This Peer Review Report confirms that plumbing services in Australia Melbourne generally meet high standards of quality, safety, and regulatory compliance. The industry demonstrates professionalism, technical expertise, and a growing commitment to sustainability. However, there are opportunities for improvement in documentation, consistency, customer communication, and safety enforcement. By addressing these areas, the plumbing sector in Melbourne can continue to provide reliable and efficient services that meet the needs of residents and businesses alike.</w:t>
      </w:r>
    </w:p>
    <w:p>
      <w:pPr>
        <w:pStyle w:val="BodyText"/>
      </w:pPr>
      <w:r>
        <w:rPr>
          <w:bCs/>
          <w:b/>
        </w:rPr>
        <w:t xml:space="preserve">Prepared by:</w:t>
      </w:r>
      <w:r>
        <w:t xml:space="preserve"> </w:t>
      </w:r>
      <w:r>
        <w:t xml:space="preserve">Independent Peer Review Panel</w:t>
      </w:r>
    </w:p>
    <w:p>
      <w:pPr>
        <w:pStyle w:val="BodyText"/>
      </w:pPr>
      <w:r>
        <w:rPr>
          <w:bCs/>
          <w:b/>
        </w:rPr>
        <w:t xml:space="preserve">Date:</w:t>
      </w:r>
      <w:r>
        <w:t xml:space="preserve"> </w:t>
      </w:r>
      <w:r>
        <w:t xml:space="preserve">October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Australia Melbourne</dc:title>
  <dc:creator/>
  <dc:language>en</dc:language>
  <cp:keywords/>
  <dcterms:created xsi:type="dcterms:W3CDTF">2026-10-10T07:26:22Z</dcterms:created>
  <dcterms:modified xsi:type="dcterms:W3CDTF">2026-10-10T07:26:22Z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