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1" w:name="Xee4c930a279bf209501eaf95595458e2fb26c75"/>
    <w:p>
      <w:pPr>
        <w:pStyle w:val="Heading1"/>
      </w:pPr>
      <w:r>
        <w:t xml:space="preserve">Peer Review Report: Plumber Services in Indonesia Jakarta</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Evaluation of Plumbing Standards and Service Quality</w:t>
      </w:r>
    </w:p>
    <w:p>
      <w:pPr>
        <w:pStyle w:val="BodyText"/>
      </w:pPr>
      <w:r>
        <w:rPr>
          <w:bCs/>
          <w:b/>
        </w:rPr>
        <w:t xml:space="preserve">Location:</w:t>
      </w:r>
      <w:r>
        <w:t xml:space="preserve"> </w:t>
      </w:r>
      <w:r>
        <w:t xml:space="preserve">Indonesia Jakarta</w:t>
      </w:r>
    </w:p>
    <w:p>
      <w:pPr>
        <w:pStyle w:val="BodyText"/>
      </w:pPr>
      <w:r>
        <w:rPr>
          <w:bCs/>
          <w:b/>
        </w:rPr>
        <w:t xml:space="preserve">Reviewer:</w:t>
      </w:r>
      <w:r>
        <w:t xml:space="preserve"> </w:t>
      </w:r>
      <w:r>
        <w:t xml:space="preserve">Senior Technical Committee</w:t>
      </w:r>
    </w:p>
    <w:bookmarkStart w:id="20" w:name="executive-summary"/>
    <w:p>
      <w:pPr>
        <w:pStyle w:val="Heading2"/>
      </w:pPr>
      <w:r>
        <w:t xml:space="preserve">1. Executive Summary</w:t>
      </w:r>
    </w:p>
    <w:p>
      <w:pPr>
        <w:pStyle w:val="FirstParagraph"/>
      </w:pPr>
      <w:r>
        <w:t xml:space="preserve">This Peer Review Report provides a detailed assessment of the current state of plumbing services, specifically focusing on the role of the Plumber within the urban infrastructure of Indonesia Jakarta. As the capital city continues to experience rapid urbanization and population growth, the demand for reliable, efficient, and safe plumbing systems has escalated. This report evaluates the technical competencies, regulatory compliance, and service delivery mechanisms of plumbing professionals operating in the region. The objective is to identify gaps in current practices and recommend improvements to ensure the longevity of infrastructure and the safety of residents.</w:t>
      </w:r>
    </w:p>
    <w:bookmarkEnd w:id="20"/>
    <w:bookmarkStart w:id="21" w:name="introduction-and-context"/>
    <w:p>
      <w:pPr>
        <w:pStyle w:val="Heading2"/>
      </w:pPr>
      <w:r>
        <w:t xml:space="preserve">2. Introduction and Context</w:t>
      </w:r>
    </w:p>
    <w:p>
      <w:pPr>
        <w:pStyle w:val="FirstParagraph"/>
      </w:pPr>
      <w:r>
        <w:t xml:space="preserve">Indonesia Jakarta presents a unique set of challenges for the construction and maintenance sectors. The city's tropical climate, characterized by high humidity and heavy monsoon rains, places significant stress on drainage and water supply systems. Furthermore, the geological nature of the region, which includes soft soil and a high water table, necessitates specialized knowledge from every Plumber involved in structural projects. This review examines how local professionals are adapting to these environmental factors and whether current industry standards are sufficient to mitigate risks such as flooding, water contamination, and structural damage.</w:t>
      </w:r>
    </w:p>
    <w:bookmarkEnd w:id="21"/>
    <w:bookmarkStart w:id="24" w:name="technical-competency-assessment"/>
    <w:p>
      <w:pPr>
        <w:pStyle w:val="Heading2"/>
      </w:pPr>
      <w:r>
        <w:t xml:space="preserve">3. Technical Competency Assessment</w:t>
      </w:r>
    </w:p>
    <w:p>
      <w:pPr>
        <w:pStyle w:val="FirstParagraph"/>
      </w:pPr>
      <w:r>
        <w:t xml:space="preserve">A critical component of this review is the evaluation of the technical skills possessed by the average Plumber in Indonesia Jakarta. The assessment covers several key areas:</w:t>
      </w:r>
    </w:p>
    <w:bookmarkStart w:id="22" w:name="installation-and-maintenance"/>
    <w:p>
      <w:pPr>
        <w:pStyle w:val="Heading3"/>
      </w:pPr>
      <w:r>
        <w:t xml:space="preserve">3.1. Installation and Maintenance</w:t>
      </w:r>
    </w:p>
    <w:p>
      <w:pPr>
        <w:pStyle w:val="FirstParagraph"/>
      </w:pPr>
      <w:r>
        <w:t xml:space="preserve">The review indicates that while basic installation skills are generally adequate, there is a disparity in the quality of work regarding complex systems. Many Plumbers demonstrate proficiency in standard residential piping but lack advanced training in modern pressure management systems and backflow prevention devices. In high-density areas of Jakarta, improper installation of these devices can lead to cross-contamination of potable water, a significant public health concern.</w:t>
      </w:r>
    </w:p>
    <w:bookmarkEnd w:id="22"/>
    <w:bookmarkStart w:id="23" w:name="adaptation-to-local-conditions"/>
    <w:p>
      <w:pPr>
        <w:pStyle w:val="Heading3"/>
      </w:pPr>
      <w:r>
        <w:t xml:space="preserve">3.2. Adaptation to Local Conditions</w:t>
      </w:r>
    </w:p>
    <w:p>
      <w:pPr>
        <w:pStyle w:val="FirstParagraph"/>
      </w:pPr>
      <w:r>
        <w:t xml:space="preserve">Given the frequent flooding issues in Indonesia Jakarta, a Plumber must be adept at designing and maintaining robust drainage solutions. The report found that while some professionals utilize advanced sump pump systems and elevated drainage designs, others rely on outdated methods that are insufficient for the current volume of rainfall. There is a clear need for standardized training on flood-resistant plumbing architecture.</w:t>
      </w:r>
    </w:p>
    <w:bookmarkEnd w:id="23"/>
    <w:bookmarkEnd w:id="24"/>
    <w:bookmarkStart w:id="25" w:name="regulatory-compliance-and-standards"/>
    <w:p>
      <w:pPr>
        <w:pStyle w:val="Heading2"/>
      </w:pPr>
      <w:r>
        <w:t xml:space="preserve">4. Regulatory Compliance and Standards</w:t>
      </w:r>
    </w:p>
    <w:p>
      <w:pPr>
        <w:pStyle w:val="FirstParagraph"/>
      </w:pPr>
      <w:r>
        <w:t xml:space="preserve">Adherence to national and local building codes is paramount. This section of the Peer Review Report analyzes the compliance levels of plumbing services in Indonesia Jakarta.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Compliance Area</w:t>
            </w:r>
          </w:p>
        </w:tc>
        <w:tc>
          <w:tcPr/>
          <w:p>
            <w:pPr>
              <w:pStyle w:val="Compact"/>
              <w:jc w:val="left"/>
            </w:pPr>
            <w:r>
              <w:t xml:space="preserve">Current Status</w:t>
            </w:r>
          </w:p>
        </w:tc>
        <w:tc>
          <w:tcPr/>
          <w:p>
            <w:pPr>
              <w:pStyle w:val="Compact"/>
              <w:jc w:val="left"/>
            </w:pPr>
            <w:r>
              <w:t xml:space="preserve">Observations</w:t>
            </w:r>
          </w:p>
        </w:tc>
      </w:tr>
      <w:tr>
        <w:tc>
          <w:tcPr/>
          <w:p>
            <w:pPr>
              <w:pStyle w:val="Compact"/>
              <w:jc w:val="left"/>
            </w:pPr>
            <w:r>
              <w:t xml:space="preserve">Material Quality</w:t>
            </w:r>
          </w:p>
        </w:tc>
        <w:tc>
          <w:tcPr/>
          <w:p>
            <w:pPr>
              <w:pStyle w:val="Compact"/>
              <w:jc w:val="left"/>
            </w:pPr>
            <w:r>
              <w:t xml:space="preserve">Moderate</w:t>
            </w:r>
          </w:p>
        </w:tc>
        <w:tc>
          <w:tcPr/>
          <w:p>
            <w:pPr>
              <w:pStyle w:val="Compact"/>
              <w:jc w:val="left"/>
            </w:pPr>
            <w:r>
              <w:t xml:space="preserve">Use of substandard PVC and copper fittings is prevalent in informal sectors.</w:t>
            </w:r>
          </w:p>
        </w:tc>
      </w:tr>
      <w:tr>
        <w:tc>
          <w:tcPr/>
          <w:p>
            <w:pPr>
              <w:pStyle w:val="Compact"/>
              <w:jc w:val="left"/>
            </w:pPr>
            <w:r>
              <w:t xml:space="preserve">Permit Adherence</w:t>
            </w:r>
          </w:p>
        </w:tc>
        <w:tc>
          <w:tcPr/>
          <w:p>
            <w:pPr>
              <w:pStyle w:val="Compact"/>
              <w:jc w:val="left"/>
            </w:pPr>
            <w:r>
              <w:t xml:space="preserve">Low</w:t>
            </w:r>
          </w:p>
        </w:tc>
        <w:tc>
          <w:tcPr/>
          <w:p>
            <w:pPr>
              <w:pStyle w:val="Compact"/>
              <w:jc w:val="left"/>
            </w:pPr>
            <w:r>
              <w:t xml:space="preserve">Many Plumbers operate without verifying municipal permits for major alterations.</w:t>
            </w:r>
          </w:p>
        </w:tc>
      </w:tr>
      <w:tr>
        <w:tc>
          <w:tcPr/>
          <w:p>
            <w:pPr>
              <w:pStyle w:val="Compact"/>
              <w:jc w:val="left"/>
            </w:pPr>
            <w:r>
              <w:t xml:space="preserve">Safety Protocols</w:t>
            </w:r>
          </w:p>
        </w:tc>
        <w:tc>
          <w:tcPr/>
          <w:p>
            <w:pPr>
              <w:pStyle w:val="Compact"/>
              <w:jc w:val="left"/>
            </w:pPr>
            <w:r>
              <w:t xml:space="preserve">Improving</w:t>
            </w:r>
          </w:p>
        </w:tc>
        <w:tc>
          <w:tcPr/>
          <w:p>
            <w:pPr>
              <w:pStyle w:val="Compact"/>
              <w:jc w:val="left"/>
            </w:pPr>
            <w:r>
              <w:t xml:space="preserve">Increased use of PPE, but gas leak detection protocols remain inconsistent.</w:t>
            </w:r>
          </w:p>
        </w:tc>
      </w:tr>
    </w:tbl>
    <w:p>
      <w:pPr>
        <w:pStyle w:val="BodyText"/>
      </w:pPr>
      <w:r>
        <w:t xml:space="preserve">The lack of strict enforcement allows unqualified individuals to pose as certified Plumbers, leading to inconsistent service quality. The report recommends a stricter licensing regime specific to the challenges of Indonesia Jakarta.</w:t>
      </w:r>
    </w:p>
    <w:bookmarkEnd w:id="25"/>
    <w:bookmarkStart w:id="28" w:name="Xcedf95babbb3b5e17c798010013883fe3171d95"/>
    <w:p>
      <w:pPr>
        <w:pStyle w:val="Heading2"/>
      </w:pPr>
      <w:r>
        <w:t xml:space="preserve">5. Service Delivery and Customer Satisfaction</w:t>
      </w:r>
    </w:p>
    <w:p>
      <w:pPr>
        <w:pStyle w:val="FirstParagraph"/>
      </w:pPr>
      <w:r>
        <w:t xml:space="preserve">In the fast-paced environment of Indonesia Jakarta, responsiveness is a key metric for evaluating a Plumber. The review gathered data from residential and commercial clients regarding their experiences.</w:t>
      </w:r>
    </w:p>
    <w:bookmarkStart w:id="26" w:name="response-time"/>
    <w:p>
      <w:pPr>
        <w:pStyle w:val="Heading3"/>
      </w:pPr>
      <w:r>
        <w:t xml:space="preserve">5.1. Response Time</w:t>
      </w:r>
    </w:p>
    <w:p>
      <w:pPr>
        <w:pStyle w:val="FirstParagraph"/>
      </w:pPr>
      <w:r>
        <w:t xml:space="preserve">Emergency plumbing services are critical, particularly during the rainy season. The data suggests that while established companies maintain reasonable response times, independent contractors often struggle with logistics due to Jakarta's notorious traffic congestion. This delay can exacerbate minor leaks into major structural issues.</w:t>
      </w:r>
    </w:p>
    <w:bookmarkEnd w:id="26"/>
    <w:bookmarkStart w:id="27" w:name="transparency-and-pricing"/>
    <w:p>
      <w:pPr>
        <w:pStyle w:val="Heading3"/>
      </w:pPr>
      <w:r>
        <w:t xml:space="preserve">5.2. Transparency and Pricing</w:t>
      </w:r>
    </w:p>
    <w:p>
      <w:pPr>
        <w:pStyle w:val="FirstParagraph"/>
      </w:pPr>
      <w:r>
        <w:t xml:space="preserve">A recurring theme in the feedback was the lack of transparency in pricing. Many clients reported that the initial quote provided by the Plumber differed significantly from the final bill. This report emphasizes the need for standardized pricing structures and written contracts to protect consumers in Indonesia Jakarta.</w:t>
      </w:r>
    </w:p>
    <w:bookmarkEnd w:id="27"/>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proposed to elevate the standard of the Plumber profession in Indonesia Jakarta:</w:t>
      </w:r>
    </w:p>
    <w:p>
      <w:pPr>
        <w:numPr>
          <w:ilvl w:val="0"/>
          <w:numId w:val="1001"/>
        </w:numPr>
        <w:pStyle w:val="Compact"/>
      </w:pPr>
      <w:r>
        <w:rPr>
          <w:bCs/>
          <w:b/>
        </w:rPr>
        <w:t xml:space="preserve">Enhanced Training Programs:</w:t>
      </w:r>
      <w:r>
        <w:t xml:space="preserve"> </w:t>
      </w:r>
      <w:r>
        <w:t xml:space="preserve">Implement mandatory continuing education for all licensed Plumbers, focusing on flood mitigation, water conservation, and modern pipe technologies.</w:t>
      </w:r>
    </w:p>
    <w:p>
      <w:pPr>
        <w:numPr>
          <w:ilvl w:val="0"/>
          <w:numId w:val="1001"/>
        </w:numPr>
        <w:pStyle w:val="Compact"/>
      </w:pPr>
      <w:r>
        <w:rPr>
          <w:bCs/>
          <w:b/>
        </w:rPr>
        <w:t xml:space="preserve">Strict Material Certification:</w:t>
      </w:r>
      <w:r>
        <w:t xml:space="preserve"> </w:t>
      </w:r>
      <w:r>
        <w:t xml:space="preserve">Enforce regulations requiring the use of certified materials that can withstand the high humidity and corrosive nature of the local environment.</w:t>
      </w:r>
    </w:p>
    <w:p>
      <w:pPr>
        <w:numPr>
          <w:ilvl w:val="0"/>
          <w:numId w:val="1001"/>
        </w:numPr>
        <w:pStyle w:val="Compact"/>
      </w:pPr>
      <w:r>
        <w:rPr>
          <w:bCs/>
          <w:b/>
        </w:rPr>
        <w:t xml:space="preserve">Digital Integration:</w:t>
      </w:r>
      <w:r>
        <w:t xml:space="preserve"> </w:t>
      </w:r>
      <w:r>
        <w:t xml:space="preserve">Encourage Plumbers to adopt digital tools for scheduling, diagnostics, and transparent billing to improve customer trust and operational efficiency.</w:t>
      </w:r>
    </w:p>
    <w:p>
      <w:pPr>
        <w:numPr>
          <w:ilvl w:val="0"/>
          <w:numId w:val="1001"/>
        </w:numPr>
        <w:pStyle w:val="Compact"/>
      </w:pPr>
      <w:r>
        <w:rPr>
          <w:bCs/>
          <w:b/>
        </w:rPr>
        <w:t xml:space="preserve">Community Awareness:</w:t>
      </w:r>
      <w:r>
        <w:t xml:space="preserve"> </w:t>
      </w:r>
      <w:r>
        <w:t xml:space="preserve">Launch educational campaigns in Indonesia Jakarta to help residents identify qualified professionals and understand basic plumbing maintenance.</w:t>
      </w:r>
    </w:p>
    <w:bookmarkEnd w:id="29"/>
    <w:bookmarkStart w:id="30" w:name="conclusion"/>
    <w:p>
      <w:pPr>
        <w:pStyle w:val="Heading2"/>
      </w:pPr>
      <w:r>
        <w:t xml:space="preserve">7. Conclusion</w:t>
      </w:r>
    </w:p>
    <w:p>
      <w:pPr>
        <w:pStyle w:val="FirstParagraph"/>
      </w:pPr>
      <w:r>
        <w:t xml:space="preserve">The role of the Plumber in Indonesia Jakarta is vital to the city's infrastructure and public health. While there are dedicated professionals delivering high-quality work, systemic issues regarding regulation, training, and standardization persist. This Peer Review Report serves as a call to action for industry stakeholders, government bodies, and educational institutions to collaborate on improving the plumbing sector. By addressing the specific challenges of the Jakarta environment, we can ensure a safer, more resilient, and efficient water management system for the future.</w:t>
      </w:r>
    </w:p>
    <w:p>
      <w:pPr>
        <w:pStyle w:val="BodyText"/>
      </w:pPr>
      <w:r>
        <w:rPr>
          <w:bCs/>
          <w:b/>
        </w:rPr>
        <w:t xml:space="preserve">Prepared by:</w:t>
      </w:r>
    </w:p>
    <w:p>
      <w:pPr>
        <w:pStyle w:val="BodyText"/>
      </w:pPr>
      <w:r>
        <w:t xml:space="preserve">Technical Review Board</w:t>
      </w:r>
    </w:p>
    <w:p>
      <w:pPr>
        <w:pStyle w:val="BodyText"/>
      </w:pPr>
      <w:r>
        <w:t xml:space="preserve">Infrastructure Development Division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Indonesia Jakarta</dc:title>
  <dc:creator/>
  <dc:language>en</dc:language>
  <cp:keywords/>
  <dcterms:created xsi:type="dcterms:W3CDTF">2026-10-10T08:09:51Z</dcterms:created>
  <dcterms:modified xsi:type="dcterms:W3CDTF">2026-10-10T08:09:51Z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