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Plumber Services</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Independent Technical Review Board</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operational standards, technical competency, and regulatory compliance of a Plumber operating within the Netherlands Amsterdam metropolitan area. The review was conducted to ensure that the services provided align with the stringent requirements of Dutch building codes, the specific environmental challenges of Amsterdam, and the high expectations of local residents and businesses. The evaluation focuses on installation quality, maintenance protocols, emergency response times, and adherence to sustainability standards prevalent in the Netherlands.</w:t>
      </w:r>
    </w:p>
    <w:bookmarkEnd w:id="21"/>
    <w:bookmarkStart w:id="22" w:name="introduction-and-scope"/>
    <w:p>
      <w:pPr>
        <w:pStyle w:val="Heading2"/>
      </w:pPr>
      <w:r>
        <w:t xml:space="preserve">2. Introduction and Scope</w:t>
      </w:r>
    </w:p>
    <w:p>
      <w:pPr>
        <w:pStyle w:val="FirstParagraph"/>
      </w:pPr>
      <w:r>
        <w:t xml:space="preserve">Amsterdam, as a historic city built on water, presents unique challenges for plumbing infrastructure. The combination of aging canal-side buildings, modern high-rise developments, and a complex municipal water management system requires a Plumber to possess specialized knowledge. This report evaluates the subject Plumber's ability to navigate these complexities. The scope of this Peer Review Report includes an analysis of recent project files, on-site inspections of completed work, interviews with clients, and a review of compliance with the Dutch Building Decree (Bouwbesluit).</w:t>
      </w:r>
    </w:p>
    <w:bookmarkEnd w:id="22"/>
    <w:bookmarkStart w:id="23" w:name="X65ab52080f7be93e24d1f3e3943d1b43119ab7c"/>
    <w:p>
      <w:pPr>
        <w:pStyle w:val="Heading2"/>
      </w:pPr>
      <w:r>
        <w:t xml:space="preserve">3. Technical Competency and Installation Standards</w:t>
      </w:r>
    </w:p>
    <w:p>
      <w:pPr>
        <w:pStyle w:val="FirstParagraph"/>
      </w:pPr>
      <w:r>
        <w:t xml:space="preserve">The technical proficiency of the Plumber was assessed against the NEN standards (Nederlands Normalisatie-instituut). The review found that the Plumber demonstrates a high level of expertise in both traditional copper piping and modern PEX systems. In the context of Netherlands Amsterdam, where many buildings are protected monuments, the Plumber showed exceptional skill in retrofitting plumbing systems without compromising the structural integrity or historical aesthetic of the properties.</w:t>
      </w:r>
    </w:p>
    <w:p>
      <w:pPr>
        <w:pStyle w:val="BodyText"/>
      </w:pPr>
      <w:r>
        <w:t xml:space="preserve">Furthermore, the installation of water heating systems was evaluated. Given the Netherlands' push towards sustainable energy, the Plumber's ability to install and maintain heat pumps and solar thermal systems was scrutinized. The findings indicate that the Plumber is well-versed in integrating these systems with existing infrastructure, ensuring efficiency and compliance with local energy regulations.</w:t>
      </w:r>
    </w:p>
    <w:bookmarkEnd w:id="23"/>
    <w:bookmarkStart w:id="24" w:name="regulatory-compliance-and-safety"/>
    <w:p>
      <w:pPr>
        <w:pStyle w:val="Heading2"/>
      </w:pPr>
      <w:r>
        <w:t xml:space="preserve">4. Regulatory Compliance and Safety</w:t>
      </w:r>
    </w:p>
    <w:p>
      <w:pPr>
        <w:pStyle w:val="FirstParagraph"/>
      </w:pPr>
      <w:r>
        <w:t xml:space="preserve">A critical component of this Peer Review Report is the assessment of regulatory compliance. In the Netherlands, plumbing work is heavily regulated to ensure public health and safety. The Plumber was found to be fully registered with the relevant trade organizations and holds the necessary certifications required to operate in Amsterdam. All inspected work sites adhered to the safety protocols mandated by the Dutch Health and Safety Executive.</w:t>
      </w:r>
    </w:p>
    <w:p>
      <w:pPr>
        <w:pStyle w:val="BodyText"/>
      </w:pPr>
      <w:r>
        <w:t xml:space="preserve">Special attention was given to the handling of wastewater and sewage connections. Amsterdam's municipal water authority, Waternet, has strict guidelines regarding connections to the public sewer system. The Plumber demonstrated a thorough understanding of these guidelines, ensuring that all connections were properly sealed and tested to prevent contamination of the city's waterways.</w:t>
      </w:r>
    </w:p>
    <w:bookmarkEnd w:id="24"/>
    <w:bookmarkStart w:id="25" w:name="service-quality-and-customer-relations"/>
    <w:p>
      <w:pPr>
        <w:pStyle w:val="Heading2"/>
      </w:pPr>
      <w:r>
        <w:t xml:space="preserve">5. Service Quality and Customer Relations</w:t>
      </w:r>
    </w:p>
    <w:p>
      <w:pPr>
        <w:pStyle w:val="FirstParagraph"/>
      </w:pPr>
      <w:r>
        <w:t xml:space="preserve">The quality of service provided by the Plumber was evaluated through client feedback and response time metrics. In a bustling city like Netherlands Amsterdam, timely service is crucial. The Plumber was commended for their punctuality and clear communication with clients. The review noted that the Plumber provides detailed explanations of the work required, ensuring that clients are fully informed about costs and timelines.</w:t>
      </w:r>
    </w:p>
    <w:p>
      <w:pPr>
        <w:pStyle w:val="BodyText"/>
      </w:pPr>
      <w:r>
        <w:t xml:space="preserve">Additionally, the Plumber's approach to emergency situations was assessed. The ability to respond quickly to burst pipes or flooding is vital in Amsterdam, where water damage can escalate rapidly due to the city's unique geography. The Plumber's emergency response team was found to be efficient and effective, minimizing damage and restoring functionality swiftly.</w:t>
      </w:r>
    </w:p>
    <w:bookmarkEnd w:id="25"/>
    <w:bookmarkStart w:id="26" w:name="sustainability-and-environmental-impact"/>
    <w:p>
      <w:pPr>
        <w:pStyle w:val="Heading2"/>
      </w:pPr>
      <w:r>
        <w:t xml:space="preserve">6. Sustainability and Environmental Impact</w:t>
      </w:r>
    </w:p>
    <w:p>
      <w:pPr>
        <w:pStyle w:val="FirstParagraph"/>
      </w:pPr>
      <w:r>
        <w:t xml:space="preserve">Sustainability is a core value in the Netherlands, and this Peer Review Report places significant emphasis on the Plumber's environmental practices. The Plumber was evaluated on their use of eco-friendly materials and methods. The review found that the Plumber actively promotes water-saving fixtures and energy-efficient appliances to clients.</w:t>
      </w:r>
    </w:p>
    <w:p>
      <w:pPr>
        <w:pStyle w:val="BodyText"/>
      </w:pPr>
      <w:r>
        <w:t xml:space="preserve">Moreover, the Plumber's waste management practices were inspected. All waste materials, including old pipes and fittings, were disposed of in accordance with Dutch environmental regulations. The Plumber also demonstrated a commitment to reducing their carbon footprint by using electric vehicles for service calls within Amsterdam.</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invest in training for the latest sustainable plumbing technologies to stay ahead of evolving regulations in the Netherlands.</w:t>
      </w:r>
    </w:p>
    <w:p>
      <w:pPr>
        <w:numPr>
          <w:ilvl w:val="0"/>
          <w:numId w:val="1001"/>
        </w:numPr>
        <w:pStyle w:val="Compact"/>
      </w:pPr>
      <w:r>
        <w:t xml:space="preserve">Enhance digital documentation processes to provide clients with more transparent records of their plumbing systems.</w:t>
      </w:r>
    </w:p>
    <w:p>
      <w:pPr>
        <w:numPr>
          <w:ilvl w:val="0"/>
          <w:numId w:val="1001"/>
        </w:numPr>
        <w:pStyle w:val="Compact"/>
      </w:pPr>
      <w:r>
        <w:t xml:space="preserve">Maintain the high standard of customer service and emergency response times that have been observed.</w:t>
      </w:r>
    </w:p>
    <w:bookmarkEnd w:id="27"/>
    <w:bookmarkStart w:id="28" w:name="conclusion"/>
    <w:p>
      <w:pPr>
        <w:pStyle w:val="Heading2"/>
      </w:pPr>
      <w:r>
        <w:t xml:space="preserve">8. Conclusion</w:t>
      </w:r>
    </w:p>
    <w:p>
      <w:pPr>
        <w:pStyle w:val="FirstParagraph"/>
      </w:pPr>
      <w:r>
        <w:t xml:space="preserve">In conclusion, this Peer Review Report confirms that the Plumber operates at a high professional standard within the Netherlands Amsterdam region. Their technical skills, regulatory compliance, and commitment to sustainability make them a reliable choice for both residential and commercial clients. The Plumber's ability to adapt to the unique challenges of Amsterdam's infrastructure is particularly noteworthy. It is recommended that the Plumber continues to uphold these standards and serves as a model for others in the industry.</w:t>
      </w:r>
    </w:p>
    <w:bookmarkEnd w:id="28"/>
    <w:p>
      <w:pPr>
        <w:pStyle w:val="BodyText"/>
      </w:pPr>
      <w:r>
        <w:rPr>
          <w:bCs/>
          <w:b/>
        </w:rPr>
        <w:t xml:space="preserve">Reviewed By:</w:t>
      </w:r>
    </w:p>
    <w:p>
      <w:pPr>
        <w:pStyle w:val="BodyText"/>
      </w:pPr>
      <w:r>
        <w:t xml:space="preserve">John Doe, Senior Plumbing Inspector</w:t>
      </w:r>
    </w:p>
    <w:p>
      <w:pPr>
        <w:pStyle w:val="BodyText"/>
      </w:pPr>
      <w:r>
        <w:t xml:space="preserve">Jane Smith, Environmental Compliance Officer</w:t>
      </w:r>
    </w:p>
    <w:p>
      <w:pPr>
        <w:pStyle w:val="BodyText"/>
      </w:pPr>
      <w:r>
        <w:t xml:space="preserve">Independent Technical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Netherlands Amsterdam</dc:title>
  <dc:creator/>
  <dc:language>en</dc:language>
  <cp:keywords/>
  <dcterms:created xsi:type="dcterms:W3CDTF">2026-10-10T07:35:14Z</dcterms:created>
  <dcterms:modified xsi:type="dcterms:W3CDTF">2026-10-10T07:35:14Z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