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Plumbing</w:t>
      </w:r>
      <w:r>
        <w:t xml:space="preserve"> </w:t>
      </w:r>
      <w:r>
        <w:t xml:space="preserve">Standards</w:t>
      </w:r>
      <w:r>
        <w:t xml:space="preserve"> </w:t>
      </w:r>
      <w:r>
        <w:t xml:space="preserve">and</w:t>
      </w:r>
      <w:r>
        <w:t xml:space="preserve"> </w:t>
      </w:r>
      <w:r>
        <w:t xml:space="preserve">Practices</w:t>
      </w:r>
      <w:r>
        <w:t xml:space="preserve"> </w:t>
      </w:r>
      <w:r>
        <w:t xml:space="preserve">in</w:t>
      </w:r>
      <w:r>
        <w:t xml:space="preserve"> </w:t>
      </w:r>
      <w:r>
        <w:t xml:space="preserve">New</w:t>
      </w:r>
      <w:r>
        <w:t xml:space="preserve"> </w:t>
      </w:r>
      <w:r>
        <w:t xml:space="preserve">Zealand</w:t>
      </w:r>
      <w:r>
        <w:t xml:space="preserve"> </w:t>
      </w:r>
      <w:r>
        <w:t xml:space="preserve">Auckland</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Technical Standards of a Plumber</w:t>
      </w:r>
    </w:p>
    <w:p>
      <w:pPr>
        <w:pStyle w:val="BodyText"/>
      </w:pPr>
      <w:r>
        <w:rPr>
          <w:bCs/>
          <w:b/>
        </w:rPr>
        <w:t xml:space="preserve">Location:</w:t>
      </w:r>
      <w:r>
        <w:t xml:space="preserve"> </w:t>
      </w:r>
      <w:r>
        <w:t xml:space="preserve">New Zealand Auckland</w:t>
      </w:r>
    </w:p>
    <w:p>
      <w:pPr>
        <w:pStyle w:val="BodyText"/>
      </w:pPr>
      <w:r>
        <w:rPr>
          <w:bCs/>
          <w:b/>
        </w:rPr>
        <w:t xml:space="preserve">Date of Review:</w:t>
      </w:r>
      <w:r>
        <w:t xml:space="preserve"> </w:t>
      </w:r>
      <w:r>
        <w:t xml:space="preserve">October 24, 2023</w:t>
      </w:r>
    </w:p>
    <w:p>
      <w:pPr>
        <w:pStyle w:val="BodyText"/>
      </w:pPr>
      <w:r>
        <w:rPr>
          <w:bCs/>
          <w:b/>
        </w:rPr>
        <w:t xml:space="preserve">Review Type:</w:t>
      </w:r>
      <w:r>
        <w:t xml:space="preserve"> </w:t>
      </w:r>
      <w:r>
        <w:t xml:space="preserve">Technical Compliance and Workmanship Assessment</w:t>
      </w:r>
    </w:p>
    <w:bookmarkEnd w:id="20"/>
    <w:bookmarkStart w:id="21" w:name="executive-summary"/>
    <w:p>
      <w:pPr>
        <w:pStyle w:val="Heading2"/>
      </w:pPr>
      <w:r>
        <w:t xml:space="preserve">1. Executive Summary</w:t>
      </w:r>
    </w:p>
    <w:p>
      <w:pPr>
        <w:pStyle w:val="FirstParagraph"/>
      </w:pPr>
      <w:r>
        <w:t xml:space="preserve">This Peer Review Report has been commissioned to evaluate the technical proficiency, regulatory compliance, and overall workmanship of a Plumber operating within the New Zealand Auckland region. The review focuses on a recent residential plumbing installation project located in the Auckland metropolitan area. The primary objective is to ensure that the work performed aligns with the New Zealand Building Code (NZBC), the Plumbing and Drainage Act 2011, and the specific environmental and infrastructural challenges inherent to Auckland.</w:t>
      </w:r>
    </w:p>
    <w:p>
      <w:pPr>
        <w:pStyle w:val="BodyText"/>
      </w:pPr>
      <w:r>
        <w:t xml:space="preserve">The assessment concludes that the Plumber demonstrated a high level of competence, adhering strictly to local bylaws and national standards. However, specific recommendations regarding documentation and communication protocols have been identified to further enhance service delivery.</w:t>
      </w:r>
    </w:p>
    <w:bookmarkEnd w:id="21"/>
    <w:bookmarkStart w:id="22" w:name="scope-of-work-reviewed"/>
    <w:p>
      <w:pPr>
        <w:pStyle w:val="Heading2"/>
      </w:pPr>
      <w:r>
        <w:t xml:space="preserve">2. Scope of Work Reviewed</w:t>
      </w:r>
    </w:p>
    <w:p>
      <w:pPr>
        <w:pStyle w:val="FirstParagraph"/>
      </w:pPr>
      <w:r>
        <w:t xml:space="preserve">The scope of this review encompasses the following aspects of the Plumber's work:</w:t>
      </w:r>
    </w:p>
    <w:p>
      <w:pPr>
        <w:numPr>
          <w:ilvl w:val="0"/>
          <w:numId w:val="1001"/>
        </w:numPr>
        <w:pStyle w:val="Compact"/>
      </w:pPr>
      <w:r>
        <w:t xml:space="preserve">Installation of a new hot water cylinder and associated pipework.</w:t>
      </w:r>
    </w:p>
    <w:p>
      <w:pPr>
        <w:numPr>
          <w:ilvl w:val="0"/>
          <w:numId w:val="1001"/>
        </w:numPr>
        <w:pStyle w:val="Compact"/>
      </w:pPr>
      <w:r>
        <w:t xml:space="preserve">Modification of drainage systems to accommodate a secondary bathroom.</w:t>
      </w:r>
    </w:p>
    <w:p>
      <w:pPr>
        <w:numPr>
          <w:ilvl w:val="0"/>
          <w:numId w:val="1001"/>
        </w:numPr>
        <w:pStyle w:val="Compact"/>
      </w:pPr>
      <w:r>
        <w:t xml:space="preserve">Compliance with Auckland Council's specific drainage and water supply requirements.</w:t>
      </w:r>
    </w:p>
    <w:p>
      <w:pPr>
        <w:numPr>
          <w:ilvl w:val="0"/>
          <w:numId w:val="1001"/>
        </w:numPr>
        <w:pStyle w:val="Compact"/>
      </w:pPr>
      <w:r>
        <w:t xml:space="preserve">Adherence to safety standards during the installation process.</w:t>
      </w:r>
    </w:p>
    <w:p>
      <w:pPr>
        <w:numPr>
          <w:ilvl w:val="0"/>
          <w:numId w:val="1001"/>
        </w:numPr>
        <w:pStyle w:val="Compact"/>
      </w:pPr>
      <w:r>
        <w:t xml:space="preserve">Quality of materials used and the longevity of the installation.</w:t>
      </w:r>
    </w:p>
    <w:bookmarkEnd w:id="22"/>
    <w:bookmarkStart w:id="26" w:name="regulatory-compliance-and-standards"/>
    <w:p>
      <w:pPr>
        <w:pStyle w:val="Heading2"/>
      </w:pPr>
      <w:r>
        <w:t xml:space="preserve">3. Regulatory Compliance and Standards</w:t>
      </w:r>
    </w:p>
    <w:p>
      <w:pPr>
        <w:pStyle w:val="FirstParagraph"/>
      </w:pPr>
      <w:r>
        <w:t xml:space="preserve">In New Zealand Auckland, plumbing work is heavily regulated to ensure public health and safety. The Plumber was assessed against the following key regulatory frameworks:</w:t>
      </w:r>
    </w:p>
    <w:bookmarkStart w:id="23" w:name="new-zealand-building-code-nzbc"/>
    <w:p>
      <w:pPr>
        <w:pStyle w:val="Heading3"/>
      </w:pPr>
      <w:r>
        <w:t xml:space="preserve">3.1 New Zealand Building Code (NZBC)</w:t>
      </w:r>
    </w:p>
    <w:p>
      <w:pPr>
        <w:pStyle w:val="FirstParagraph"/>
      </w:pPr>
      <w:r>
        <w:t xml:space="preserve">The Plumber demonstrated a thorough understanding of the NZBC, particularly Clause G12 (Sanitation) and Clause G13 (Water Supply). The installation of the hot water system met the energy efficiency requirements outlined in the code, ensuring minimal heat loss and optimal performance. The drainage modifications were executed with the correct fall and venting, preventing potential blockages and ensuring proper waste disposal.</w:t>
      </w:r>
    </w:p>
    <w:bookmarkEnd w:id="23"/>
    <w:bookmarkStart w:id="24" w:name="plumbing-and-drainage-act-2011"/>
    <w:p>
      <w:pPr>
        <w:pStyle w:val="Heading3"/>
      </w:pPr>
      <w:r>
        <w:t xml:space="preserve">3.2 Plumbing and Drainage Act 2011</w:t>
      </w:r>
    </w:p>
    <w:p>
      <w:pPr>
        <w:pStyle w:val="FirstParagraph"/>
      </w:pPr>
      <w:r>
        <w:t xml:space="preserve">The Plumber held a valid Restricted Builder Licence (RBL) in Plumbing, as required by the Act. All work was notified to the relevant building consent authority, and the necessary inspections were scheduled and passed. This adherence to the legal framework is critical in New Zealand Auckland, where non-compliance can lead to significant penalties and safety hazards.</w:t>
      </w:r>
    </w:p>
    <w:bookmarkEnd w:id="24"/>
    <w:bookmarkStart w:id="25" w:name="auckland-council-bylaws"/>
    <w:p>
      <w:pPr>
        <w:pStyle w:val="Heading3"/>
      </w:pPr>
      <w:r>
        <w:t xml:space="preserve">3.3 Auckland Council Bylaws</w:t>
      </w:r>
    </w:p>
    <w:p>
      <w:pPr>
        <w:pStyle w:val="FirstParagraph"/>
      </w:pPr>
      <w:r>
        <w:t xml:space="preserve">Auckland has unique geographical and infrastructural considerations. The Plumber successfully navigated the Auckland Council's requirements for stormwater and wastewater separation. The work did not interfere with existing council infrastructure, and all connections were made in accordance with the council's technical specifications.</w:t>
      </w:r>
    </w:p>
    <w:bookmarkEnd w:id="25"/>
    <w:bookmarkEnd w:id="26"/>
    <w:bookmarkStart w:id="30" w:name="technical-competency-and-workmanship"/>
    <w:p>
      <w:pPr>
        <w:pStyle w:val="Heading2"/>
      </w:pPr>
      <w:r>
        <w:t xml:space="preserve">4. Technical Competency and Workmanship</w:t>
      </w:r>
    </w:p>
    <w:p>
      <w:pPr>
        <w:pStyle w:val="FirstParagraph"/>
      </w:pPr>
      <w:r>
        <w:t xml:space="preserve">The technical skills of the Plumber were evaluated based on the quality of the installation, the precision of the work, and the use of appropriate tools and techniques.</w:t>
      </w:r>
    </w:p>
    <w:bookmarkStart w:id="27" w:name="installation-quality"/>
    <w:p>
      <w:pPr>
        <w:pStyle w:val="Heading3"/>
      </w:pPr>
      <w:r>
        <w:t xml:space="preserve">4.1 Installation Quality</w:t>
      </w:r>
    </w:p>
    <w:p>
      <w:pPr>
        <w:pStyle w:val="FirstParagraph"/>
      </w:pPr>
      <w:r>
        <w:t xml:space="preserve">The installation of the hot water cylinder was neat and secure, with all supports and brackets correctly fitted. The pipework was laid out efficiently, minimizing the number of joints and reducing the risk of leaks. The use of high-quality materials, such as copper and PEX piping, was noted and appreciated.</w:t>
      </w:r>
    </w:p>
    <w:bookmarkEnd w:id="27"/>
    <w:bookmarkStart w:id="28" w:name="drainage-modifications"/>
    <w:p>
      <w:pPr>
        <w:pStyle w:val="Heading3"/>
      </w:pPr>
      <w:r>
        <w:t xml:space="preserve">4.2 Drainage Modifications</w:t>
      </w:r>
    </w:p>
    <w:p>
      <w:pPr>
        <w:pStyle w:val="FirstParagraph"/>
      </w:pPr>
      <w:r>
        <w:t xml:space="preserve">The drainage modifications were executed with precision. The Plumber ensured that the new bathroom's drainage system was properly integrated with the existing system, maintaining the correct gradient and venting. This is particularly important in New Zealand Auckland, where older homes may have outdated drainage systems that require careful handling.</w:t>
      </w:r>
    </w:p>
    <w:bookmarkEnd w:id="28"/>
    <w:bookmarkStart w:id="29" w:name="safety-practices"/>
    <w:p>
      <w:pPr>
        <w:pStyle w:val="Heading3"/>
      </w:pPr>
      <w:r>
        <w:t xml:space="preserve">4.3 Safety Practices</w:t>
      </w:r>
    </w:p>
    <w:p>
      <w:pPr>
        <w:pStyle w:val="FirstParagraph"/>
      </w:pPr>
      <w:r>
        <w:t xml:space="preserve">The Plumber adhered to all safety protocols during the installation process. This included the use of personal protective equipment (PPE), proper handling of tools and materials, and ensuring that the work area was kept clean and free of hazards. The Plumber also took steps to minimize disruption to the household, demonstrating professionalism and respect for the client's property.</w:t>
      </w:r>
    </w:p>
    <w:bookmarkEnd w:id="29"/>
    <w:bookmarkEnd w:id="30"/>
    <w:bookmarkStart w:id="33" w:name="communication-and-professionalism"/>
    <w:p>
      <w:pPr>
        <w:pStyle w:val="Heading2"/>
      </w:pPr>
      <w:r>
        <w:t xml:space="preserve">5. Communication and Professionalism</w:t>
      </w:r>
    </w:p>
    <w:p>
      <w:pPr>
        <w:pStyle w:val="FirstParagraph"/>
      </w:pPr>
      <w:r>
        <w:t xml:space="preserve">Effective communication is a crucial aspect of any professional service. The Plumber was assessed on their ability to communicate with the client, provide clear explanations of the work being done, and address any concerns or questions.</w:t>
      </w:r>
    </w:p>
    <w:bookmarkStart w:id="31" w:name="client-interaction"/>
    <w:p>
      <w:pPr>
        <w:pStyle w:val="Heading3"/>
      </w:pPr>
      <w:r>
        <w:t xml:space="preserve">5.1 Client Interaction</w:t>
      </w:r>
    </w:p>
    <w:p>
      <w:pPr>
        <w:pStyle w:val="FirstParagraph"/>
      </w:pPr>
      <w:r>
        <w:t xml:space="preserve">The Plumber maintained open and transparent communication with the client throughout the project. They provided regular updates on the progress of the work and were responsive to any queries or requests. This level of communication helped to build trust and ensure that the client was satisfied with the outcome.</w:t>
      </w:r>
    </w:p>
    <w:bookmarkEnd w:id="31"/>
    <w:bookmarkStart w:id="32" w:name="documentation"/>
    <w:p>
      <w:pPr>
        <w:pStyle w:val="Heading3"/>
      </w:pPr>
      <w:r>
        <w:t xml:space="preserve">5.2 Documentation</w:t>
      </w:r>
    </w:p>
    <w:p>
      <w:pPr>
        <w:pStyle w:val="FirstParagraph"/>
      </w:pPr>
      <w:r>
        <w:t xml:space="preserve">While the Plumber provided all necessary documentation, including invoices and compliance certificates, there is room for improvement in the clarity and organization of these documents. Providing a more detailed summary of the work completed and any warranties or guarantees would enhance the client's understanding and confidence in the service provided.</w:t>
      </w:r>
    </w:p>
    <w:bookmarkEnd w:id="32"/>
    <w:bookmarkEnd w:id="33"/>
    <w:bookmarkStart w:id="34" w:name="recommendations"/>
    <w:p>
      <w:pPr>
        <w:pStyle w:val="Heading2"/>
      </w:pPr>
      <w:r>
        <w:t xml:space="preserve">6. Recommendations</w:t>
      </w:r>
    </w:p>
    <w:p>
      <w:pPr>
        <w:pStyle w:val="FirstParagraph"/>
      </w:pPr>
      <w:r>
        <w:t xml:space="preserve">Based on the findings of this Peer Review Report, the following recommendations are made to further enhance the Plumber's service delivery:</w:t>
      </w:r>
    </w:p>
    <w:p>
      <w:pPr>
        <w:numPr>
          <w:ilvl w:val="0"/>
          <w:numId w:val="1002"/>
        </w:numPr>
        <w:pStyle w:val="Compact"/>
      </w:pPr>
      <w:r>
        <w:rPr>
          <w:bCs/>
          <w:b/>
        </w:rPr>
        <w:t xml:space="preserve">Enhanced Documentation:</w:t>
      </w:r>
      <w:r>
        <w:t xml:space="preserve"> </w:t>
      </w:r>
      <w:r>
        <w:t xml:space="preserve">Provide more detailed and organized documentation, including a comprehensive summary of the work completed, materials used, and any warranties or guarantees.</w:t>
      </w:r>
    </w:p>
    <w:p>
      <w:pPr>
        <w:numPr>
          <w:ilvl w:val="0"/>
          <w:numId w:val="1002"/>
        </w:numPr>
        <w:pStyle w:val="Compact"/>
      </w:pPr>
      <w:r>
        <w:rPr>
          <w:bCs/>
          <w:b/>
        </w:rPr>
        <w:t xml:space="preserve">Client Education:</w:t>
      </w:r>
      <w:r>
        <w:t xml:space="preserve"> </w:t>
      </w:r>
      <w:r>
        <w:t xml:space="preserve">Offer additional guidance to clients on the maintenance and care of the installed systems to ensure their longevity and optimal performance.</w:t>
      </w:r>
    </w:p>
    <w:p>
      <w:pPr>
        <w:numPr>
          <w:ilvl w:val="0"/>
          <w:numId w:val="1002"/>
        </w:numPr>
        <w:pStyle w:val="Compact"/>
      </w:pPr>
      <w:r>
        <w:rPr>
          <w:bCs/>
          <w:b/>
        </w:rPr>
        <w:t xml:space="preserve">Continuous Professional Development:</w:t>
      </w:r>
      <w:r>
        <w:t xml:space="preserve"> </w:t>
      </w:r>
      <w:r>
        <w:t xml:space="preserve">Encourage ongoing training and education to stay updated with the latest industry standards, technologies, and best practices.</w:t>
      </w:r>
    </w:p>
    <w:bookmarkEnd w:id="34"/>
    <w:bookmarkStart w:id="35" w:name="conclusion"/>
    <w:p>
      <w:pPr>
        <w:pStyle w:val="Heading2"/>
      </w:pPr>
      <w:r>
        <w:t xml:space="preserve">7. Conclusion</w:t>
      </w:r>
    </w:p>
    <w:p>
      <w:pPr>
        <w:pStyle w:val="FirstParagraph"/>
      </w:pPr>
      <w:r>
        <w:t xml:space="preserve">In conclusion, the Plumber has demonstrated a high level of technical competency, regulatory compliance, and professionalism in their work within New Zealand Auckland. The installation was executed to a high standard, meeting all relevant building codes and council requirements. With minor improvements in documentation and client communication, the Plumber is well-positioned to continue providing excellent service to the Auckland community.</w:t>
      </w:r>
    </w:p>
    <w:p>
      <w:pPr>
        <w:pStyle w:val="BodyText"/>
      </w:pPr>
      <w:r>
        <w:rPr>
          <w:bCs/>
          <w:b/>
        </w:rPr>
        <w:t xml:space="preserve">Reviewed by:</w:t>
      </w:r>
      <w:r>
        <w:t xml:space="preserve"> </w:t>
      </w:r>
      <w:r>
        <w:t xml:space="preserve">[Reviewer Name]</w:t>
      </w:r>
    </w:p>
    <w:p>
      <w:pPr>
        <w:pStyle w:val="BodyText"/>
      </w:pPr>
      <w:r>
        <w:rPr>
          <w:bCs/>
          <w:b/>
        </w:rPr>
        <w:t xml:space="preserve">Title:</w:t>
      </w:r>
      <w:r>
        <w:t xml:space="preserve"> </w:t>
      </w:r>
      <w:r>
        <w:t xml:space="preserve">Senior Plumbing Inspector</w:t>
      </w:r>
    </w:p>
    <w:p>
      <w:pPr>
        <w:pStyle w:val="BodyText"/>
      </w:pPr>
      <w:r>
        <w:rPr>
          <w:bCs/>
          <w:b/>
        </w:rPr>
        <w:t xml:space="preserve">Date:</w:t>
      </w:r>
      <w:r>
        <w:t xml:space="preserve"> </w:t>
      </w:r>
      <w:r>
        <w:t xml:space="preserve">October 24, 2023</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Plumbing Standards and Practices in New Zealand Auckland</dc:title>
  <dc:creator/>
  <dc:language>en</dc:language>
  <cp:keywords/>
  <dcterms:created xsi:type="dcterms:W3CDTF">2026-10-10T07:49:26Z</dcterms:created>
  <dcterms:modified xsi:type="dcterms:W3CDTF">2026-10-10T07:49:26Z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