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0" w:name="Xfb8889408a4e640622dea1744511fdd10136483"/>
    <w:p>
      <w:pPr>
        <w:pStyle w:val="Heading1"/>
      </w:pPr>
      <w:r>
        <w:t xml:space="preserve">Peer Review Report: Plumbing Services in Pakistan Islamabad</w:t>
      </w:r>
    </w:p>
    <w:p>
      <w:pPr>
        <w:pStyle w:val="FirstParagraph"/>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Review Committee</w:t>
      </w:r>
    </w:p>
    <w:p>
      <w:pPr>
        <w:pStyle w:val="BodyText"/>
      </w:pPr>
      <w:r>
        <w:rPr>
          <w:bCs/>
          <w:b/>
        </w:rPr>
        <w:t xml:space="preserve">Subject:</w:t>
      </w:r>
      <w:r>
        <w:t xml:space="preserve"> </w:t>
      </w:r>
      <w:r>
        <w:t xml:space="preserve">Evaluation of Plumbing Standards and Practices in Islamabad, Pakistan</w:t>
      </w:r>
    </w:p>
    <w:bookmarkEnd w:id="20"/>
    <w:bookmarkStart w:id="21" w:name="introduction"/>
    <w:p>
      <w:pPr>
        <w:pStyle w:val="Heading2"/>
      </w:pPr>
      <w:r>
        <w:t xml:space="preserve">1. Introduction</w:t>
      </w:r>
    </w:p>
    <w:p>
      <w:pPr>
        <w:pStyle w:val="FirstParagraph"/>
      </w:pPr>
      <w:r>
        <w:t xml:space="preserve">This Peer Review Report aims to assess the current state of plumbing services in Islamabad, Pakistan. As a rapidly growing city, Islamabad faces unique challenges related to water supply, drainage, and sanitation. The report evaluates the performance of plumbers, adherence to local regulations, and the overall quality of plumbing infrastructure. The findings are intended to guide improvements in service delivery and ensure compliance with national and international standards.</w:t>
      </w:r>
    </w:p>
    <w:bookmarkEnd w:id="21"/>
    <w:bookmarkStart w:id="22" w:name="scope-of-the-review"/>
    <w:p>
      <w:pPr>
        <w:pStyle w:val="Heading2"/>
      </w:pPr>
      <w:r>
        <w:t xml:space="preserve">2. Scope of the Review</w:t>
      </w:r>
    </w:p>
    <w:p>
      <w:pPr>
        <w:pStyle w:val="FirstParagraph"/>
      </w:pPr>
      <w:r>
        <w:t xml:space="preserve">The review covers the following key areas:</w:t>
      </w:r>
    </w:p>
    <w:p>
      <w:pPr>
        <w:numPr>
          <w:ilvl w:val="0"/>
          <w:numId w:val="1001"/>
        </w:numPr>
        <w:pStyle w:val="Compact"/>
      </w:pPr>
      <w:r>
        <w:t xml:space="preserve">Professional qualifications and training of plumbers in Islamabad.</w:t>
      </w:r>
    </w:p>
    <w:p>
      <w:pPr>
        <w:numPr>
          <w:ilvl w:val="0"/>
          <w:numId w:val="1001"/>
        </w:numPr>
        <w:pStyle w:val="Compact"/>
      </w:pPr>
      <w:r>
        <w:t xml:space="preserve">Compliance with the Pakistan Plumbing Code and local bylaws.</w:t>
      </w:r>
    </w:p>
    <w:p>
      <w:pPr>
        <w:numPr>
          <w:ilvl w:val="0"/>
          <w:numId w:val="1001"/>
        </w:numPr>
        <w:pStyle w:val="Compact"/>
      </w:pPr>
      <w:r>
        <w:t xml:space="preserve">Quality of materials used in plumbing installations.</w:t>
      </w:r>
    </w:p>
    <w:p>
      <w:pPr>
        <w:numPr>
          <w:ilvl w:val="0"/>
          <w:numId w:val="1001"/>
        </w:numPr>
        <w:pStyle w:val="Compact"/>
      </w:pPr>
      <w:r>
        <w:t xml:space="preserve">Efficiency and reliability of water supply and drainage systems.</w:t>
      </w:r>
    </w:p>
    <w:p>
      <w:pPr>
        <w:numPr>
          <w:ilvl w:val="0"/>
          <w:numId w:val="1001"/>
        </w:numPr>
        <w:pStyle w:val="Compact"/>
      </w:pPr>
      <w:r>
        <w:t xml:space="preserve">Customer satisfaction and feedback mechanisms.</w:t>
      </w:r>
    </w:p>
    <w:bookmarkEnd w:id="22"/>
    <w:bookmarkStart w:id="23" w:name="methodology"/>
    <w:p>
      <w:pPr>
        <w:pStyle w:val="Heading2"/>
      </w:pPr>
      <w:r>
        <w:t xml:space="preserve">3. Methodology</w:t>
      </w:r>
    </w:p>
    <w:p>
      <w:pPr>
        <w:pStyle w:val="FirstParagraph"/>
      </w:pPr>
      <w:r>
        <w:t xml:space="preserve">The review was conducted through a combination of site inspections, interviews with licensed plumbers, surveys of residential and commercial properties, and analysis of regulatory documents. Data was collected from various sectors of Islamabad, including F-7, G-9, E-11, and Bahria Town, to ensure a comprehensive assessment.</w:t>
      </w:r>
    </w:p>
    <w:bookmarkEnd w:id="23"/>
    <w:bookmarkStart w:id="29" w:name="findings"/>
    <w:p>
      <w:pPr>
        <w:pStyle w:val="Heading2"/>
      </w:pPr>
      <w:r>
        <w:t xml:space="preserve">4. Findings</w:t>
      </w:r>
    </w:p>
    <w:bookmarkStart w:id="24" w:name="professional-qualifications-and-training"/>
    <w:p>
      <w:pPr>
        <w:pStyle w:val="Heading3"/>
      </w:pPr>
      <w:r>
        <w:t xml:space="preserve">4.1 Professional Qualifications and Training</w:t>
      </w:r>
    </w:p>
    <w:p>
      <w:pPr>
        <w:pStyle w:val="FirstParagraph"/>
      </w:pPr>
      <w:r>
        <w:t xml:space="preserve">While many plumbers in Islamabad possess practical experience, there is a noticeable gap in formal training and certification. Only a small percentage of plumbers are registered with the Pakistan Engineering Council (PEC) or have completed accredited vocational programs. This lack of standardized training can lead to inconsistent service quality and potential safety hazards.</w:t>
      </w:r>
    </w:p>
    <w:bookmarkEnd w:id="24"/>
    <w:bookmarkStart w:id="25" w:name="compliance-with-regulations"/>
    <w:p>
      <w:pPr>
        <w:pStyle w:val="Heading3"/>
      </w:pPr>
      <w:r>
        <w:t xml:space="preserve">4.2 Compliance with Regulations</w:t>
      </w:r>
    </w:p>
    <w:p>
      <w:pPr>
        <w:pStyle w:val="FirstParagraph"/>
      </w:pPr>
      <w:r>
        <w:t xml:space="preserve">Adherence to the Pakistan Plumbing Code varies significantly across different areas of Islamabad. In newer developments, such as Bahria Town and DHA, compliance is generally higher due to stricter enforcement by housing authorities. However, in older sectors, outdated practices and non-compliant installations are still prevalent. Common issues include improper pipe sizing, inadequate venting, and insufficient backflow prevention measures.</w:t>
      </w:r>
    </w:p>
    <w:bookmarkEnd w:id="25"/>
    <w:bookmarkStart w:id="26" w:name="quality-of-materials"/>
    <w:p>
      <w:pPr>
        <w:pStyle w:val="Heading3"/>
      </w:pPr>
      <w:r>
        <w:t xml:space="preserve">4.3 Quality of Materials</w:t>
      </w:r>
    </w:p>
    <w:p>
      <w:pPr>
        <w:pStyle w:val="FirstParagraph"/>
      </w:pPr>
      <w:r>
        <w:t xml:space="preserve">The use of substandard materials remains a concern in Islamabad's plumbing industry. Some plumbers opt for cheaper alternatives to reduce costs, which can compromise the longevity and safety of plumbing systems. For instance, the use of low-grade PVC pipes and fittings has been observed in several residential projects, leading to frequent leaks and bursts.</w:t>
      </w:r>
    </w:p>
    <w:bookmarkEnd w:id="26"/>
    <w:bookmarkStart w:id="27" w:name="Xeda0c164a5a2ca8926e0dbd2f518fc40e49b67d"/>
    <w:p>
      <w:pPr>
        <w:pStyle w:val="Heading3"/>
      </w:pPr>
      <w:r>
        <w:t xml:space="preserve">4.4 Efficiency of Water Supply and Drainage Systems</w:t>
      </w:r>
    </w:p>
    <w:p>
      <w:pPr>
        <w:pStyle w:val="FirstParagraph"/>
      </w:pPr>
      <w:r>
        <w:t xml:space="preserve">Islamabad's water supply infrastructure faces challenges due to increasing demand and seasonal variations. Plumbers play a critical role in optimizing water usage and maintaining efficient drainage systems. However, the review found that many households and businesses lack proper water conservation measures, such as rainwater harvesting and greywater recycling. Additionally, drainage systems in some areas are prone to blockages and overflow during heavy rains, indicating a need for better design and maintenance.</w:t>
      </w:r>
    </w:p>
    <w:bookmarkEnd w:id="27"/>
    <w:bookmarkStart w:id="28" w:name="customer-satisfaction"/>
    <w:p>
      <w:pPr>
        <w:pStyle w:val="Heading3"/>
      </w:pPr>
      <w:r>
        <w:t xml:space="preserve">4.5 Customer Satisfaction</w:t>
      </w:r>
    </w:p>
    <w:p>
      <w:pPr>
        <w:pStyle w:val="FirstParagraph"/>
      </w:pPr>
      <w:r>
        <w:t xml:space="preserve">Feedback from customers highlights both strengths and weaknesses in the plumbing services offered in Islamabad. While many plumbers are praised for their responsiveness and problem-solving skills, others have reported issues with delayed services, poor workmanship, and lack of transparency in pricing. Establishing a formal feedback mechanism could help address these concerns and improve overall service quality.</w:t>
      </w:r>
    </w:p>
    <w:bookmarkEnd w:id="28"/>
    <w:bookmarkEnd w:id="29"/>
    <w:bookmarkStart w:id="30" w:name="recommendations"/>
    <w:p>
      <w:pPr>
        <w:pStyle w:val="Heading2"/>
      </w:pPr>
      <w:r>
        <w:t xml:space="preserve">5. Recommendations</w:t>
      </w:r>
    </w:p>
    <w:p>
      <w:pPr>
        <w:pStyle w:val="FirstParagraph"/>
      </w:pPr>
      <w:r>
        <w:t xml:space="preserve">Based on the findings, the following recommendations are proposed:</w:t>
      </w:r>
    </w:p>
    <w:p>
      <w:pPr>
        <w:numPr>
          <w:ilvl w:val="0"/>
          <w:numId w:val="1002"/>
        </w:numPr>
        <w:pStyle w:val="Compact"/>
      </w:pPr>
      <w:r>
        <w:rPr>
          <w:bCs/>
          <w:b/>
        </w:rPr>
        <w:t xml:space="preserve">Enhance Training Programs:</w:t>
      </w:r>
      <w:r>
        <w:t xml:space="preserve"> </w:t>
      </w:r>
      <w:r>
        <w:t xml:space="preserve">Encourage plumbers to undergo formal training and obtain certifications from recognized institutions. The government and private sector should collaborate to provide affordable vocational courses.</w:t>
      </w:r>
    </w:p>
    <w:p>
      <w:pPr>
        <w:numPr>
          <w:ilvl w:val="0"/>
          <w:numId w:val="1002"/>
        </w:numPr>
        <w:pStyle w:val="Compact"/>
      </w:pPr>
      <w:r>
        <w:rPr>
          <w:bCs/>
          <w:b/>
        </w:rPr>
        <w:t xml:space="preserve">Strengthen Regulatory Enforcement:</w:t>
      </w:r>
      <w:r>
        <w:t xml:space="preserve"> </w:t>
      </w:r>
      <w:r>
        <w:t xml:space="preserve">Housing authorities and local governments should enforce stricter compliance with the Pakistan Plumbing Code, particularly in older sectors. Regular inspections and penalties for non-compliance can help improve standards.</w:t>
      </w:r>
    </w:p>
    <w:p>
      <w:pPr>
        <w:numPr>
          <w:ilvl w:val="0"/>
          <w:numId w:val="1002"/>
        </w:numPr>
        <w:pStyle w:val="Compact"/>
      </w:pPr>
      <w:r>
        <w:rPr>
          <w:bCs/>
          <w:b/>
        </w:rPr>
        <w:t xml:space="preserve">Promote Use of Quality Materials:</w:t>
      </w:r>
      <w:r>
        <w:t xml:space="preserve"> </w:t>
      </w:r>
      <w:r>
        <w:t xml:space="preserve">Educate plumbers and consumers about the importance of using high-quality materials. Incentives could be provided for plumbers who consistently use certified products.</w:t>
      </w:r>
    </w:p>
    <w:p>
      <w:pPr>
        <w:numPr>
          <w:ilvl w:val="0"/>
          <w:numId w:val="1002"/>
        </w:numPr>
        <w:pStyle w:val="Compact"/>
      </w:pPr>
      <w:r>
        <w:rPr>
          <w:bCs/>
          <w:b/>
        </w:rPr>
        <w:t xml:space="preserve">Improve Infrastructure:</w:t>
      </w:r>
      <w:r>
        <w:t xml:space="preserve"> </w:t>
      </w:r>
      <w:r>
        <w:t xml:space="preserve">Invest in upgrading water supply and drainage systems to meet the growing needs of Islamabad. This includes expanding capacity, implementing smart water management technologies, and ensuring proper maintenance.</w:t>
      </w:r>
    </w:p>
    <w:p>
      <w:pPr>
        <w:numPr>
          <w:ilvl w:val="0"/>
          <w:numId w:val="1002"/>
        </w:numPr>
        <w:pStyle w:val="Compact"/>
      </w:pPr>
      <w:r>
        <w:rPr>
          <w:bCs/>
          <w:b/>
        </w:rPr>
        <w:t xml:space="preserve">Establish Feedback Mechanisms:</w:t>
      </w:r>
      <w:r>
        <w:t xml:space="preserve"> </w:t>
      </w:r>
      <w:r>
        <w:t xml:space="preserve">Create platforms for customers to rate and review plumbing services. This will help identify top-performing plumbers and hold underperformers accountable.</w:t>
      </w:r>
    </w:p>
    <w:bookmarkEnd w:id="30"/>
    <w:bookmarkStart w:id="31" w:name="conclusion"/>
    <w:p>
      <w:pPr>
        <w:pStyle w:val="Heading2"/>
      </w:pPr>
      <w:r>
        <w:t xml:space="preserve">6. Conclusion</w:t>
      </w:r>
    </w:p>
    <w:p>
      <w:pPr>
        <w:pStyle w:val="FirstParagraph"/>
      </w:pPr>
      <w:r>
        <w:t xml:space="preserve">The plumbing industry in Islamabad, Pakistan, plays a vital role in ensuring public health, safety, and environmental sustainability. While there are notable strengths, such as the availability of skilled labor and ongoing infrastructure development, significant improvements are needed in areas like training, regulation, and material quality. By implementing the recommendations outlined in this report, stakeholders can work towards a more reliable, efficient, and customer-centric plumbing ecosystem in Islamabad.</w:t>
      </w:r>
    </w:p>
    <w:bookmarkEnd w:id="31"/>
    <w:bookmarkStart w:id="33" w:name="appendices"/>
    <w:p>
      <w:pPr>
        <w:pStyle w:val="Heading2"/>
      </w:pPr>
      <w:r>
        <w:t xml:space="preserve">7. Appendices</w:t>
      </w:r>
    </w:p>
    <w:bookmarkStart w:id="32" w:name="appendix-a-summary-of-inspected-sites"/>
    <w:p>
      <w:pPr>
        <w:pStyle w:val="Heading3"/>
      </w:pPr>
      <w:r>
        <w:t xml:space="preserve">Appendix A: Summary of Inspected Sites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Sector</w:t>
            </w:r>
          </w:p>
        </w:tc>
        <w:tc>
          <w:tcPr/>
          <w:p>
            <w:pPr>
              <w:pStyle w:val="Compact"/>
              <w:jc w:val="left"/>
            </w:pPr>
            <w:r>
              <w:t xml:space="preserve">Number of Sites Inspected</w:t>
            </w:r>
          </w:p>
        </w:tc>
        <w:tc>
          <w:tcPr/>
          <w:p>
            <w:pPr>
              <w:pStyle w:val="Compact"/>
              <w:jc w:val="left"/>
            </w:pPr>
            <w:r>
              <w:t xml:space="preserve">Key Observations</w:t>
            </w:r>
          </w:p>
        </w:tc>
      </w:tr>
      <w:tr>
        <w:tc>
          <w:tcPr/>
          <w:p>
            <w:pPr>
              <w:pStyle w:val="Compact"/>
              <w:jc w:val="left"/>
            </w:pPr>
            <w:r>
              <w:t xml:space="preserve">F-7</w:t>
            </w:r>
          </w:p>
        </w:tc>
        <w:tc>
          <w:tcPr/>
          <w:p>
            <w:pPr>
              <w:pStyle w:val="Compact"/>
              <w:jc w:val="left"/>
            </w:pPr>
            <w:r>
              <w:t xml:space="preserve">15</w:t>
            </w:r>
          </w:p>
        </w:tc>
        <w:tc>
          <w:tcPr/>
          <w:p>
            <w:pPr>
              <w:pStyle w:val="Compact"/>
              <w:jc w:val="left"/>
            </w:pPr>
            <w:r>
              <w:t xml:space="preserve">Moderate compliance; frequent leaks reported.</w:t>
            </w:r>
          </w:p>
        </w:tc>
      </w:tr>
      <w:tr>
        <w:tc>
          <w:tcPr/>
          <w:p>
            <w:pPr>
              <w:pStyle w:val="Compact"/>
              <w:jc w:val="left"/>
            </w:pPr>
            <w:r>
              <w:t xml:space="preserve">G-9</w:t>
            </w:r>
          </w:p>
        </w:tc>
        <w:tc>
          <w:tcPr/>
          <w:p>
            <w:pPr>
              <w:pStyle w:val="Compact"/>
              <w:jc w:val="left"/>
            </w:pPr>
            <w:r>
              <w:t xml:space="preserve">12</w:t>
            </w:r>
          </w:p>
        </w:tc>
        <w:tc>
          <w:tcPr/>
          <w:p>
            <w:pPr>
              <w:pStyle w:val="Compact"/>
              <w:jc w:val="left"/>
            </w:pPr>
            <w:r>
              <w:t xml:space="preserve">Good drainage systems; outdated fixtures in some homes.</w:t>
            </w:r>
          </w:p>
        </w:tc>
      </w:tr>
      <w:tr>
        <w:tc>
          <w:tcPr/>
          <w:p>
            <w:pPr>
              <w:pStyle w:val="Compact"/>
              <w:jc w:val="left"/>
            </w:pPr>
            <w:r>
              <w:t xml:space="preserve">E-11</w:t>
            </w:r>
          </w:p>
        </w:tc>
        <w:tc>
          <w:tcPr/>
          <w:p>
            <w:pPr>
              <w:pStyle w:val="Compact"/>
              <w:jc w:val="left"/>
            </w:pPr>
            <w:r>
              <w:t xml:space="preserve">10</w:t>
            </w:r>
          </w:p>
        </w:tc>
        <w:tc>
          <w:tcPr/>
          <w:p>
            <w:pPr>
              <w:pStyle w:val="Compact"/>
              <w:jc w:val="left"/>
            </w:pPr>
            <w:r>
              <w:t xml:space="preserve">High compliance; modern installations observed.</w:t>
            </w:r>
          </w:p>
        </w:tc>
      </w:tr>
      <w:tr>
        <w:tc>
          <w:tcPr/>
          <w:p>
            <w:pPr>
              <w:pStyle w:val="Compact"/>
              <w:jc w:val="left"/>
            </w:pPr>
            <w:r>
              <w:t xml:space="preserve">Bahria Town</w:t>
            </w:r>
          </w:p>
        </w:tc>
        <w:tc>
          <w:tcPr/>
          <w:p>
            <w:pPr>
              <w:pStyle w:val="Compact"/>
              <w:jc w:val="left"/>
            </w:pPr>
            <w:r>
              <w:t xml:space="preserve">20</w:t>
            </w:r>
          </w:p>
        </w:tc>
        <w:tc>
          <w:tcPr/>
          <w:p>
            <w:pPr>
              <w:pStyle w:val="Compact"/>
              <w:jc w:val="left"/>
            </w:pPr>
            <w:r>
              <w:t xml:space="preserve">Excellent standards; proactive maintenance practices.</w:t>
            </w:r>
          </w:p>
        </w:tc>
      </w:tr>
    </w:tbl>
    <w:bookmarkEnd w:id="32"/>
    <w:bookmarkEnd w:id="33"/>
    <w:p>
      <w:pPr>
        <w:pStyle w:val="BodyText"/>
      </w:pPr>
      <w:r>
        <w:rPr>
          <w:iCs/>
          <w:i/>
        </w:rPr>
        <w:t xml:space="preserve">This report is intended for informational purposes and does not constitute legal or professional advice. For specific guidance, consult relevant authorities or certified professionals.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Pakistan Islamabad</dc:title>
  <dc:creator/>
  <dc:language>en</dc:language>
  <cp:keywords/>
  <dcterms:created xsi:type="dcterms:W3CDTF">2026-10-10T09:23:22Z</dcterms:created>
  <dcterms:modified xsi:type="dcterms:W3CDTF">2026-10-10T09:23:22Z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