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 of Service:</w:t>
      </w:r>
      <w:r>
        <w:t xml:space="preserve"> </w:t>
      </w:r>
      <w:r>
        <w:t xml:space="preserve">Turkey Istanbul</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Technical Inspector, Istanbul Construction Standards Board</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operational efficiency, and adherence to local building codes of a Plumber operating within the metropolitan area of Turkey Istanbul. The review process involved a comprehensive analysis of recent job sites, client feedback, and a direct observation of installation and repair methodologies. The primary objective was to determine if the Plumber meets the rigorous standards required for the complex infrastructure found in Istanbul, a city characterized by a mix of historic Ottoman-era architecture and modern high-rise developments.</w:t>
      </w:r>
    </w:p>
    <w:p>
      <w:pPr>
        <w:pStyle w:val="BodyText"/>
      </w:pPr>
      <w:r>
        <w:t xml:space="preserve">The findings indicate a high level of competence, particularly in navigating the unique challenges presented by the local water pressure systems and the specific material requirements mandated by Turkish municipal regulations. This report details the specific areas of performance, highlighting both strengths and areas for minor improvement.</w:t>
      </w:r>
    </w:p>
    <w:bookmarkEnd w:id="21"/>
    <w:bookmarkStart w:id="22" w:name="X8efcae797ab26295ae072f5a5d913f71e8c72d1"/>
    <w:p>
      <w:pPr>
        <w:pStyle w:val="Heading2"/>
      </w:pPr>
      <w:r>
        <w:t xml:space="preserve">2. Contextual Analysis: The Istanbul Environment</w:t>
      </w:r>
    </w:p>
    <w:p>
      <w:pPr>
        <w:pStyle w:val="FirstParagraph"/>
      </w:pPr>
      <w:r>
        <w:t xml:space="preserve">To accurately assess a Plumber in Turkey Istanbul, one must understand the specific environmental and infrastructural context. Istanbul presents a unique set of challenges for plumbing professionals. The city is built on seven hills, resulting in significant variations in water pressure across different districts, from the European side to the Asian side. Furthermore, the geological composition of the region necessitates robust piping solutions to withstand potential seismic activity.</w:t>
      </w:r>
    </w:p>
    <w:p>
      <w:pPr>
        <w:pStyle w:val="BodyText"/>
      </w:pPr>
      <w:r>
        <w:t xml:space="preserve">Additionally, the housing stock in Istanbul is diverse. A Plumber must be equally adept at working within the tight, often irregular spaces of a restored historic apartment in Beyoğlu as they are in the standardized, high-efficiency systems of a new construction project in Maslak. This Peer Review Report specifically evaluates the subject's ability to adapt their technical skills to this varied landscape.</w:t>
      </w:r>
    </w:p>
    <w:bookmarkEnd w:id="22"/>
    <w:bookmarkStart w:id="25" w:name="technical-competency-and-methodology"/>
    <w:p>
      <w:pPr>
        <w:pStyle w:val="Heading2"/>
      </w:pPr>
      <w:r>
        <w:t xml:space="preserve">3. Technical Competency and Methodology</w:t>
      </w:r>
    </w:p>
    <w:bookmarkStart w:id="23" w:name="pipe-installation-and-material-selection"/>
    <w:p>
      <w:pPr>
        <w:pStyle w:val="Heading3"/>
      </w:pPr>
      <w:r>
        <w:t xml:space="preserve">3.1. Pipe Installation and Material Selection</w:t>
      </w:r>
    </w:p>
    <w:p>
      <w:pPr>
        <w:pStyle w:val="FirstParagraph"/>
      </w:pPr>
      <w:r>
        <w:t xml:space="preserve">The Plumber demonstrated excellent knowledge of material selection appropriate for the Turkish market. The use of PPR (Polypropylene Random Copolymer) pipes for hot and cold water distribution was observed to be consistent with current industry standards in Turkey Istanbul. The fusion welding techniques employed were precise, with no visible defects or weak joints during the pressure testing phase. This is critical in Istanbul, where water quality and pressure fluctuations can stress inferior joints.</w:t>
      </w:r>
    </w:p>
    <w:p>
      <w:pPr>
        <w:pStyle w:val="BodyText"/>
      </w:pPr>
      <w:r>
        <w:t xml:space="preserve">Furthermore, the Plumber showed a strong understanding of drainage systems. The installation of PVC drainage pipes adhered strictly to the required slope gradients, ensuring efficient waste removal and preventing blockages—a common issue in older Istanbul buildings. The use of proper venting systems was also noted, which is essential for maintaining trap seals and preventing sewer gas ingress in densely populated urban apartments.</w:t>
      </w:r>
    </w:p>
    <w:bookmarkEnd w:id="23"/>
    <w:bookmarkStart w:id="24" w:name="Xae7c27933f96a1c3dc44663adef34d1ca9164f4"/>
    <w:p>
      <w:pPr>
        <w:pStyle w:val="Heading3"/>
      </w:pPr>
      <w:r>
        <w:t xml:space="preserve">3.2. Fixture Installation and Water Efficiency</w:t>
      </w:r>
    </w:p>
    <w:p>
      <w:pPr>
        <w:pStyle w:val="FirstParagraph"/>
      </w:pPr>
      <w:r>
        <w:t xml:space="preserve">In terms of fixture installation, the Plumber exhibited a high degree of craftsmanship. The installation of sanitary ware, including toilets, sinks, and showers, was level, secure, and aesthetically pleasing. Special attention was paid to the sealing of joints to prevent water leakage, which is paramount in preventing mold growth in the humid climate of the Bosphorus region.</w:t>
      </w:r>
    </w:p>
    <w:p>
      <w:pPr>
        <w:pStyle w:val="BodyText"/>
      </w:pPr>
      <w:r>
        <w:t xml:space="preserve">The Plumber also demonstrated an awareness of water conservation, a growing concern in Turkey Istanbul due to seasonal water scarcity. The installation of dual-flush toilets and low-flow showerheads was executed correctly, ensuring that the fixtures functioned as intended without compromising user experience.</w:t>
      </w:r>
    </w:p>
    <w:bookmarkEnd w:id="24"/>
    <w:bookmarkEnd w:id="25"/>
    <w:bookmarkStart w:id="26" w:name="compliance-with-local-regulations"/>
    <w:p>
      <w:pPr>
        <w:pStyle w:val="Heading2"/>
      </w:pPr>
      <w:r>
        <w:t xml:space="preserve">4. Compliance with Local Regulations</w:t>
      </w:r>
    </w:p>
    <w:p>
      <w:pPr>
        <w:pStyle w:val="FirstParagraph"/>
      </w:pPr>
      <w:r>
        <w:t xml:space="preserve">A critical component of this Peer Review Report is the assessment of regulatory compliance. The Plumber was found to be well-versed in the "Yapı Denetim Yönetmeliği" (Construction Control Regulation) and other relevant Turkish building codes. All work inspected was in compliance with the mandatory standards for seismic resistance in plumbing systems, including the proper use of flexible connectors to absorb movement during earthquakes.</w:t>
      </w:r>
    </w:p>
    <w:p>
      <w:pPr>
        <w:pStyle w:val="BodyText"/>
      </w:pPr>
      <w:r>
        <w:t xml:space="preserve">Additionally, the Plumber maintained accurate documentation of materials used and work performed, which is required for warranty purposes and municipal inspections in Istanbul. This level of administrative diligence is often overlooked but is essential for professional practice in Turkey.</w:t>
      </w:r>
    </w:p>
    <w:bookmarkEnd w:id="26"/>
    <w:bookmarkStart w:id="27" w:name="professionalism-and-client-interaction"/>
    <w:p>
      <w:pPr>
        <w:pStyle w:val="Heading2"/>
      </w:pPr>
      <w:r>
        <w:t xml:space="preserve">5. Professionalism and Client Interaction</w:t>
      </w:r>
    </w:p>
    <w:p>
      <w:pPr>
        <w:pStyle w:val="FirstParagraph"/>
      </w:pPr>
      <w:r>
        <w:t xml:space="preserve">Beyond technical skills, the Plumber's interaction with clients was professional and courteous. In the multicultural environment of Turkey Istanbul, the ability to communicate clearly with a diverse clientele is valuable. The Plumber was observed explaining complex issues in simple terms, providing transparent cost estimates, and respecting the client's property by cleaning up the work area thoroughly upon completion.</w:t>
      </w:r>
    </w:p>
    <w:p>
      <w:pPr>
        <w:pStyle w:val="BodyText"/>
      </w:pPr>
      <w:r>
        <w:t xml:space="preserve">Punctuality was another notable strength. The Plumber arrived on time for all scheduled appointments and completed the work within the estimated timeframe, minimizing disruption to the client's daily life.</w:t>
      </w:r>
    </w:p>
    <w:bookmarkEnd w:id="27"/>
    <w:bookmarkStart w:id="28" w:name="areas-for-improvement"/>
    <w:p>
      <w:pPr>
        <w:pStyle w:val="Heading2"/>
      </w:pPr>
      <w:r>
        <w:t xml:space="preserve">6. Areas for Improvement</w:t>
      </w:r>
    </w:p>
    <w:p>
      <w:pPr>
        <w:pStyle w:val="FirstParagraph"/>
      </w:pPr>
      <w:r>
        <w:t xml:space="preserve">While the overall performance was exemplary, this Peer Review Report identifies a few areas for potential improvement. First, the Plumber could benefit from further training in smart home plumbing technologies, which are becoming increasingly popular in new luxury developments in Istanbul. Second, while English communication was adequate, enhancing technical vocabulary in English could further facilitate work with international clients and expatriates residing in the city.</w:t>
      </w:r>
    </w:p>
    <w:bookmarkEnd w:id="28"/>
    <w:bookmarkStart w:id="29" w:name="conclusion"/>
    <w:p>
      <w:pPr>
        <w:pStyle w:val="Heading2"/>
      </w:pPr>
      <w:r>
        <w:t xml:space="preserve">7. Conclusion</w:t>
      </w:r>
    </w:p>
    <w:p>
      <w:pPr>
        <w:pStyle w:val="FirstParagraph"/>
      </w:pPr>
      <w:r>
        <w:t xml:space="preserve">In conclusion, this Peer Review Report confirms that the Plumber under assessment possesses the technical expertise, regulatory knowledge, and professional demeanor required to provide high-quality plumbing services in Turkey Istanbul. The ability to adapt to the city's unique infrastructural challenges, combined with a commitment to quality and compliance, makes this Plumber a valuable asset to the local construction and maintenance industry. It is recommended that this Plumber continues to engage in ongoing professional development to stay abreast of emerging technologies and standards.</w:t>
      </w:r>
    </w:p>
    <w:bookmarkEnd w:id="29"/>
    <w:p>
      <w:pPr>
        <w:pStyle w:val="BodyText"/>
      </w:pPr>
      <w:r>
        <w:rPr>
          <w:bCs/>
          <w:b/>
        </w:rPr>
        <w:t xml:space="preserve">Reviewed By:</w:t>
      </w:r>
    </w:p>
    <w:p>
      <w:pPr>
        <w:pStyle w:val="BodyText"/>
      </w:pPr>
      <w:r>
        <w:t xml:space="preserve">__________________________</w:t>
      </w:r>
    </w:p>
    <w:p>
      <w:pPr>
        <w:pStyle w:val="BodyText"/>
      </w:pPr>
      <w:r>
        <w:t xml:space="preserve">Senior Technical Inspector</w:t>
      </w:r>
    </w:p>
    <w:p>
      <w:pPr>
        <w:pStyle w:val="BodyText"/>
      </w:pPr>
      <w:r>
        <w:t xml:space="preserve">Istanbul Construction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Turkey Istanbul</dc:title>
  <dc:creator/>
  <dc:language>en</dc:language>
  <cp:keywords/>
  <dcterms:created xsi:type="dcterms:W3CDTF">2026-10-10T05:53:29Z</dcterms:created>
  <dcterms:modified xsi:type="dcterms:W3CDTF">2026-10-10T05:53:29Z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