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4680468ad32cbd3a4f846261b22d1748bc0b898"/>
    <w:p>
      <w:pPr>
        <w:pStyle w:val="Heading1"/>
      </w:pPr>
      <w:r>
        <w:t xml:space="preserve">Peer Review Report: Professional Plumbing Standards</w:t>
      </w:r>
    </w:p>
    <w:p>
      <w:pPr>
        <w:pStyle w:val="FirstParagraph"/>
      </w:pPr>
      <w:r>
        <w:rPr>
          <w:bCs/>
          <w:b/>
        </w:rPr>
        <w:t xml:space="preserve">Subject:</w:t>
      </w:r>
      <w:r>
        <w:t xml:space="preserve"> </w:t>
      </w:r>
      <w:r>
        <w:t xml:space="preserve">Evaluation of Plumbing Services and Compliance Standards</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24, 2023</w:t>
      </w:r>
    </w:p>
    <w:p>
      <w:pPr>
        <w:pStyle w:val="BodyText"/>
      </w:pPr>
      <w:r>
        <w:rPr>
          <w:bCs/>
          <w:b/>
        </w:rPr>
        <w:t xml:space="preserve">Reviewer Role:</w:t>
      </w:r>
      <w:r>
        <w:t xml:space="preserve"> </w:t>
      </w:r>
      <w:r>
        <w:t xml:space="preserve">Senior Technical Assessor</w:t>
      </w:r>
    </w:p>
    <w:p>
      <w:pPr>
        <w:pStyle w:val="BodyText"/>
      </w:pPr>
      <w:r>
        <w:rPr>
          <w:bCs/>
          <w:b/>
        </w:rPr>
        <w:t xml:space="preserve">Scope:</w:t>
      </w:r>
      <w:r>
        <w:t xml:space="preserve"> </w:t>
      </w:r>
      <w:r>
        <w:t xml:space="preserve">Operational efficiency, regulatory compliance, and technical proficiency within the Birmingham metropolitan area.</w:t>
      </w:r>
    </w:p>
    <w:bookmarkStart w:id="20" w:name="executive-summary"/>
    <w:p>
      <w:pPr>
        <w:pStyle w:val="Heading2"/>
      </w:pPr>
      <w:r>
        <w:t xml:space="preserve">1. Executive Summary</w:t>
      </w:r>
    </w:p>
    <w:p>
      <w:pPr>
        <w:pStyle w:val="FirstParagraph"/>
      </w:pPr>
      <w:r>
        <w:t xml:space="preserve">This Peer Review Report has been commissioned to evaluate the current operational standards, technical capabilities, and regulatory adherence of plumbing services operating within the United Kingdom Birmingham region. As one of the most significant industrial and residential hubs in the country, Birmingham presents unique challenges regarding infrastructure age, water pressure variability, and strict adherence to UK building regulations. The primary objective of this review is to assess whether the selected Plumber and associated service providers meet the rigorous demands of the local market while maintaining the highest safety and quality benchmarks.</w:t>
      </w:r>
    </w:p>
    <w:p>
      <w:pPr>
        <w:pStyle w:val="BodyText"/>
      </w:pPr>
      <w:r>
        <w:t xml:space="preserve">The review process involved a comprehensive analysis of recent project files, on-site inspections of active worksites in Birmingham, and a detailed audit of compliance documentation. The findings indicate a generally high standard of technical proficiency, though specific areas regarding communication and waste disposal protocols require attention to fully align with the evolving expectations of the United Kingdom Birmingham housing sector.</w:t>
      </w:r>
    </w:p>
    <w:bookmarkEnd w:id="20"/>
    <w:bookmarkStart w:id="21" w:name="introduction-and-context"/>
    <w:p>
      <w:pPr>
        <w:pStyle w:val="Heading2"/>
      </w:pPr>
      <w:r>
        <w:t xml:space="preserve">2. Introduction and Context</w:t>
      </w:r>
    </w:p>
    <w:p>
      <w:pPr>
        <w:pStyle w:val="FirstParagraph"/>
      </w:pPr>
      <w:r>
        <w:t xml:space="preserve">The role of a Plumber in the United Kingdom Birmingham context is multifaceted. It extends beyond simple pipe repair to encompass complex system installations, energy efficiency upgrades, and emergency response management. Birmingham’s diverse property portfolio, ranging from Victorian terraced houses in areas like Moseley and Edgbaston to modern commercial developments in the Jewellery Quarter and Digbeth, requires a Plumber to possess a versatile skill set.</w:t>
      </w:r>
    </w:p>
    <w:p>
      <w:pPr>
        <w:pStyle w:val="BodyText"/>
      </w:pPr>
      <w:r>
        <w:t xml:space="preserve">This Peer Review Report aims to provide an objective assessment of these capabilities. It is crucial that any Plumber operating in this jurisdiction demonstrates not only technical mastery but also a deep understanding of the local water authority requirements and the specific Building Regulations applicable in England and Wales. The integrity of the review relies on factual observation and measurable performance indicators.</w:t>
      </w:r>
    </w:p>
    <w:bookmarkEnd w:id="21"/>
    <w:bookmarkStart w:id="22" w:name="technical-proficiency-and-workmanship"/>
    <w:p>
      <w:pPr>
        <w:pStyle w:val="Heading2"/>
      </w:pPr>
      <w:r>
        <w:t xml:space="preserve">3. Technical Proficiency and Workmanship</w:t>
      </w:r>
    </w:p>
    <w:p>
      <w:pPr>
        <w:pStyle w:val="FirstParagraph"/>
      </w:pPr>
      <w:r>
        <w:t xml:space="preserve">The core of this evaluation focuses on the technical execution of plumbing tasks. The assessment criteria included the quality of jointing, the correct sizing of pipework, and the efficiency of system design. In the context of United Kingdom Birmingham, where older infrastructure is common, the ability to retrofit modern systems into legacy structures is a critical competency.</w:t>
      </w:r>
    </w:p>
    <w:p>
      <w:pPr>
        <w:pStyle w:val="BodyText"/>
      </w:pPr>
      <w:r>
        <w:t xml:space="preserve">Observations from the review indicate that the Plumber demonstrates excellent competency in both copper and plastic pipework systems. The installation of combi-boilers and system boilers was found to be compliant with manufacturer guidelines and Gas Safe Register requirements. Furthermore, the handling of drainage systems showed a strong understanding of gradient requirements and venting, which is essential to prevent blockages in the dense urban environment of Birmingham.</w:t>
      </w:r>
    </w:p>
    <w:p>
      <w:pPr>
        <w:pStyle w:val="BodyText"/>
      </w:pPr>
      <w:r>
        <w:t xml:space="preserve">However, the review noted that while emergency repairs were executed with speed and precision, preventative maintenance documentation was occasionally lacking. A Plumber in a competitive market like Birmingham must provide clear records of system health to justify long-term reliability to clients.</w:t>
      </w:r>
    </w:p>
    <w:bookmarkEnd w:id="22"/>
    <w:bookmarkStart w:id="23" w:name="Xc1bf6019d7c7f546cd756b019a9b2d8bdab0c79"/>
    <w:p>
      <w:pPr>
        <w:pStyle w:val="Heading2"/>
      </w:pPr>
      <w:r>
        <w:t xml:space="preserve">4. Regulatory Compliance and Safety Standards</w:t>
      </w:r>
    </w:p>
    <w:p>
      <w:pPr>
        <w:pStyle w:val="FirstParagraph"/>
      </w:pPr>
      <w:r>
        <w:t xml:space="preserve">Compliance is non-negotiable in the United Kingdom. This section of the Peer Review Report scrutinizes adherence to the Building Regulations (Part G and Part H), the Water Supply (Water Fittings) Regulations, and health and safety legislation.</w:t>
      </w:r>
    </w:p>
    <w:p>
      <w:pPr>
        <w:pStyle w:val="BodyText"/>
      </w:pPr>
      <w:r>
        <w:t xml:space="preserve">The Plumber under review holds all necessary accreditations, including Gas Safe registration and membership in recognized trade bodies such as Checkatrade or TrustMark. This is vital for consumer protection in Birmingham. The review confirmed that all gas work was certified appropriately, and water fittings were installed to prevent waste, misuse, and contamination, adhering to the standards set by Severn Trent Water, the primary provider for the region.</w:t>
      </w:r>
    </w:p>
    <w:p>
      <w:pPr>
        <w:pStyle w:val="BodyText"/>
      </w:pPr>
      <w:r>
        <w:t xml:space="preserve">Site safety was generally robust, with appropriate use of Personal Protective Equipment (PPE) and risk assessments conducted prior to commencement of work. However, the review suggests a need for more rigorous documentation of method statements for larger commercial projects within the Birmingham city center to ensure full alignment with corporate health and safety policies.</w:t>
      </w:r>
    </w:p>
    <w:bookmarkEnd w:id="23"/>
    <w:bookmarkStart w:id="24" w:name="customer-service-and-professionalism"/>
    <w:p>
      <w:pPr>
        <w:pStyle w:val="Heading2"/>
      </w:pPr>
      <w:r>
        <w:t xml:space="preserve">5. Customer Service and Professionalism</w:t>
      </w:r>
    </w:p>
    <w:p>
      <w:pPr>
        <w:pStyle w:val="FirstParagraph"/>
      </w:pPr>
      <w:r>
        <w:t xml:space="preserve">In the service industry, technical skill must be matched by professional conduct. This Peer Review Report evaluates the Plumber’s interaction with clients, punctuality, and transparency regarding costs. Birmingham residents and businesses expect clear communication and respect for their property.</w:t>
      </w:r>
    </w:p>
    <w:p>
      <w:pPr>
        <w:pStyle w:val="BodyText"/>
      </w:pPr>
      <w:r>
        <w:t xml:space="preserve">Feedback analysis suggests that the Plumber is punctual and presents a professional image. Quotations are generally detailed, reducing the likelihood of disputes. However, there is room for improvement in post-job communication. Providing clients with a summary of work done and advice on future maintenance would enhance the service value proposition in the United Kingdom Birmingham market.</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to elevate the service standard:</w:t>
      </w:r>
    </w:p>
    <w:p>
      <w:pPr>
        <w:numPr>
          <w:ilvl w:val="0"/>
          <w:numId w:val="1001"/>
        </w:numPr>
        <w:pStyle w:val="Compact"/>
      </w:pPr>
      <w:r>
        <w:rPr>
          <w:bCs/>
          <w:b/>
        </w:rPr>
        <w:t xml:space="preserve">Enhanced Documentation:</w:t>
      </w:r>
      <w:r>
        <w:t xml:space="preserve"> </w:t>
      </w:r>
      <w:r>
        <w:t xml:space="preserve">Implement a digital system for tracking maintenance history and compliance certificates to streamline reporting for Birmingham property managers.</w:t>
      </w:r>
    </w:p>
    <w:p>
      <w:pPr>
        <w:numPr>
          <w:ilvl w:val="0"/>
          <w:numId w:val="1001"/>
        </w:numPr>
        <w:pStyle w:val="Compact"/>
      </w:pPr>
      <w:r>
        <w:rPr>
          <w:bCs/>
          <w:b/>
        </w:rPr>
        <w:t xml:space="preserve">Sustainability Focus:</w:t>
      </w:r>
      <w:r>
        <w:t xml:space="preserve"> </w:t>
      </w:r>
      <w:r>
        <w:t xml:space="preserve">Increase training on low-carbon heating solutions and water-saving technologies, as demand for green plumbing solutions is rising in the UK.</w:t>
      </w:r>
    </w:p>
    <w:p>
      <w:pPr>
        <w:numPr>
          <w:ilvl w:val="0"/>
          <w:numId w:val="1001"/>
        </w:numPr>
        <w:pStyle w:val="Compact"/>
      </w:pPr>
      <w:r>
        <w:rPr>
          <w:bCs/>
          <w:b/>
        </w:rPr>
        <w:t xml:space="preserve">Waste Management:</w:t>
      </w:r>
      <w:r>
        <w:t xml:space="preserve"> </w:t>
      </w:r>
      <w:r>
        <w:t xml:space="preserve">Ensure strict adherence to local council waste disposal regulations in Birmingham to maintain environmental compliance.</w:t>
      </w:r>
    </w:p>
    <w:bookmarkEnd w:id="25"/>
    <w:bookmarkStart w:id="26" w:name="conclusion"/>
    <w:p>
      <w:pPr>
        <w:pStyle w:val="Heading2"/>
      </w:pPr>
      <w:r>
        <w:t xml:space="preserve">7. Conclusion</w:t>
      </w:r>
    </w:p>
    <w:p>
      <w:pPr>
        <w:pStyle w:val="FirstParagraph"/>
      </w:pPr>
      <w:r>
        <w:t xml:space="preserve">This Peer Review Report concludes that the Plumber operates at a competent and reliable level, suitable for the demands of the United Kingdom Birmingham region. The technical skills are sound, and regulatory compliance is largely maintained. By addressing the minor gaps in documentation and proactive communication, the service provider can achieve excellence and build a stronger reputation within the local community. This report serves as a factual baseline for future performance monitoring and continuous improvement.</w:t>
      </w:r>
    </w:p>
    <w:p>
      <w:pPr>
        <w:pStyle w:val="BodyText"/>
      </w:pPr>
      <w:r>
        <w:rPr>
          <w:bCs/>
          <w:b/>
        </w:rPr>
        <w:t xml:space="preserve">Report Prepared By:</w:t>
      </w:r>
      <w:r>
        <w:t xml:space="preserve"> </w:t>
      </w:r>
      <w:r>
        <w:t xml:space="preserve">Technical Review Board</w:t>
      </w:r>
    </w:p>
    <w:p>
      <w:pPr>
        <w:pStyle w:val="BodyText"/>
      </w:pPr>
      <w:r>
        <w:rPr>
          <w:bCs/>
          <w:b/>
        </w:rPr>
        <w:t xml:space="preserve">Status:</w:t>
      </w:r>
      <w:r>
        <w:t xml:space="preserve"> </w:t>
      </w:r>
      <w:r>
        <w:t xml:space="preserve">Finalized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United Kingdom Birmingham</dc:title>
  <dc:creator/>
  <dc:language>en</dc:language>
  <cp:keywords/>
  <dcterms:created xsi:type="dcterms:W3CDTF">2026-10-10T09:47:47Z</dcterms:created>
  <dcterms:modified xsi:type="dcterms:W3CDTF">2026-10-10T09:47:47Z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