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Victoria</w:t>
      </w:r>
      <w:r>
        <w:t xml:space="preserve"> </w:t>
      </w:r>
      <w:r>
        <w:t xml:space="preserve">Police</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Victoria Police, Australia Melbourne</w:t>
      </w:r>
    </w:p>
    <w:p>
      <w:pPr>
        <w:pStyle w:val="BodyText"/>
      </w:pPr>
      <w:r>
        <w:rPr>
          <w:bCs/>
          <w:b/>
        </w:rPr>
        <w:t xml:space="preserve">Date:</w:t>
      </w:r>
      <w:r>
        <w:t xml:space="preserve"> </w:t>
      </w:r>
      <w:r>
        <w:t xml:space="preserve">October 2023</w:t>
      </w:r>
    </w:p>
    <w:p>
      <w:pPr>
        <w:pStyle w:val="BodyText"/>
      </w:pPr>
      <w:r>
        <w:rPr>
          <w:bCs/>
          <w:b/>
        </w:rPr>
        <w:t xml:space="preserve">Confidentiality:</w:t>
      </w:r>
      <w:r>
        <w:t xml:space="preserve"> </w:t>
      </w:r>
      <w:r>
        <w:t xml:space="preserve">Internal Use Only</w:t>
      </w:r>
    </w:p>
    <w:bookmarkEnd w:id="20"/>
    <w:bookmarkStart w:id="21" w:name="introduction"/>
    <w:p>
      <w:pPr>
        <w:pStyle w:val="Heading2"/>
      </w:pPr>
      <w:r>
        <w:t xml:space="preserve">1. Introduction</w:t>
      </w:r>
    </w:p>
    <w:p>
      <w:pPr>
        <w:pStyle w:val="FirstParagraph"/>
      </w:pPr>
      <w:r>
        <w:t xml:space="preserve">This Peer Review Report has been prepared in accordance with the guidelines set forth by the Victoria Police, the primary law enforcement agency serving the state of Victoria, Australia, including the city of Melbourne. The purpose of this report is to evaluate the performance, conduct, and professional development of a Police Officer within the Melbourne metropolitan area. This review aims to ensure that the officer adheres to the highest standards of professionalism, integrity, and community service, which are essential for maintaining public trust and safety in Australia Melbourne.</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Police Officer</w:t>
            </w:r>
          </w:p>
        </w:tc>
      </w:tr>
      <w:tr>
        <w:tc>
          <w:tcPr/>
          <w:p>
            <w:pPr>
              <w:pStyle w:val="Compact"/>
              <w:jc w:val="left"/>
            </w:pPr>
            <w:r>
              <w:t xml:space="preserve">Unit:</w:t>
            </w:r>
          </w:p>
        </w:tc>
        <w:tc>
          <w:tcPr/>
          <w:p>
            <w:pPr>
              <w:pStyle w:val="Compact"/>
              <w:jc w:val="left"/>
            </w:pPr>
            <w:r>
              <w:t xml:space="preserve">Melbourne City Operations</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w:t>
            </w:r>
          </w:p>
        </w:tc>
        <w:tc>
          <w:tcPr/>
          <w:p>
            <w:pPr>
              <w:pStyle w:val="Compact"/>
              <w:jc w:val="left"/>
            </w:pPr>
            <w:r>
              <w:t xml:space="preserve">[Reviewer's Name], Senior Constable</w:t>
            </w:r>
          </w:p>
        </w:tc>
      </w:tr>
    </w:tbl>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The Police Officer has demonstrated a high level of operational effectiveness during the review period. Their ability to respond to incidents in the diverse and dynamic environment of Australia Melbourne has been commendable. The officer has shown proficiency in handling various types of calls, ranging from minor disputes to more serious criminal activities. Their quick decision-making skills and adherence to protocols have contributed to the successful resolution of numerous cases.</w:t>
      </w:r>
    </w:p>
    <w:bookmarkEnd w:id="23"/>
    <w:bookmarkStart w:id="24" w:name="community-engagement"/>
    <w:p>
      <w:pPr>
        <w:pStyle w:val="Heading3"/>
      </w:pPr>
      <w:r>
        <w:t xml:space="preserve">3.2 Community Engagement</w:t>
      </w:r>
    </w:p>
    <w:p>
      <w:pPr>
        <w:pStyle w:val="FirstParagraph"/>
      </w:pPr>
      <w:r>
        <w:t xml:space="preserve">Community engagement is a critical aspect of policing in Australia Melbourne, where cultural diversity is a defining characteristic. The Police Officer has actively participated in community outreach programs, fostering positive relationships with local residents. Their efforts to engage with multicultural communities have been particularly noteworthy, reflecting a deep understanding of the unique challenges faced by different groups within the city.</w:t>
      </w:r>
    </w:p>
    <w:bookmarkEnd w:id="24"/>
    <w:bookmarkStart w:id="25" w:name="professional-development"/>
    <w:p>
      <w:pPr>
        <w:pStyle w:val="Heading3"/>
      </w:pPr>
      <w:r>
        <w:t xml:space="preserve">3.3 Professional Development</w:t>
      </w:r>
    </w:p>
    <w:p>
      <w:pPr>
        <w:pStyle w:val="FirstParagraph"/>
      </w:pPr>
      <w:r>
        <w:t xml:space="preserve">The officer has shown a commitment to continuous professional development by attending relevant training sessions and workshops. This dedication to learning has enhanced their skills in areas such as conflict resolution, cultural competency, and use of force. The officer's willingness to seek feedback and apply it to their practice is a testament to their professionalism and growth mindset.</w:t>
      </w:r>
    </w:p>
    <w:bookmarkEnd w:id="25"/>
    <w:bookmarkEnd w:id="26"/>
    <w:bookmarkStart w:id="27" w:name="conduct-and-ethics"/>
    <w:p>
      <w:pPr>
        <w:pStyle w:val="Heading2"/>
      </w:pPr>
      <w:r>
        <w:t xml:space="preserve">4. Conduct and Ethics</w:t>
      </w:r>
    </w:p>
    <w:p>
      <w:pPr>
        <w:pStyle w:val="FirstParagraph"/>
      </w:pPr>
      <w:r>
        <w:t xml:space="preserve">Integrity and ethical conduct are paramount for a Police Officer serving in Australia Melbourne. Throughout the review period, the officer has consistently demonstrated a strong moral compass and adherence to the Victoria Police Code of Conduct. There have been no instances of misconduct or ethical breaches reported. The officer's actions have always been guided by a sense of fairness, respect, and accountability, which are essential qualities for maintaining public trust.</w:t>
      </w:r>
    </w:p>
    <w:bookmarkEnd w:id="27"/>
    <w:bookmarkStart w:id="28" w:name="areas-for-improvement"/>
    <w:p>
      <w:pPr>
        <w:pStyle w:val="Heading2"/>
      </w:pPr>
      <w:r>
        <w:t xml:space="preserve">5. Areas for Improvement</w:t>
      </w:r>
    </w:p>
    <w:p>
      <w:pPr>
        <w:pStyle w:val="FirstParagraph"/>
      </w:pPr>
      <w:r>
        <w:t xml:space="preserve">While the Police Officer has performed admirably, there are areas where further improvement can be made. One such area is the documentation of incidents. Although the officer's reports are generally thorough, there have been occasions where additional detail could have been provided to ensure clarity and completeness. Enhancing report-writing skills will contribute to more effective communication within the team and with other agencies.</w:t>
      </w:r>
    </w:p>
    <w:p>
      <w:pPr>
        <w:pStyle w:val="BodyText"/>
      </w:pPr>
      <w:r>
        <w:t xml:space="preserve">Another area for improvement is the management of stress and workload. Policing in Australia Melbourne can be demanding, and it is important for officers to develop strategies to manage stress effectively. Encouraging the officer to engage in wellness programs and seek support when needed will help maintain their mental and physical well-being.</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Provide additional training in report writing to enhance the quality and detail of incident documentation.</w:t>
      </w:r>
    </w:p>
    <w:p>
      <w:pPr>
        <w:numPr>
          <w:ilvl w:val="0"/>
          <w:numId w:val="1001"/>
        </w:numPr>
        <w:pStyle w:val="Compact"/>
      </w:pPr>
      <w:r>
        <w:t xml:space="preserve">Encourage participation in stress management and wellness programs to support the officer's overall well-being.</w:t>
      </w:r>
    </w:p>
    <w:p>
      <w:pPr>
        <w:numPr>
          <w:ilvl w:val="0"/>
          <w:numId w:val="1001"/>
        </w:numPr>
        <w:pStyle w:val="Compact"/>
      </w:pPr>
      <w:r>
        <w:t xml:space="preserve">Continue to support the officer's involvement in community engagement initiatives to strengthen relationships with diverse communities in Australia Melbourne.</w:t>
      </w:r>
    </w:p>
    <w:bookmarkEnd w:id="29"/>
    <w:bookmarkStart w:id="30" w:name="conclusion"/>
    <w:p>
      <w:pPr>
        <w:pStyle w:val="Heading2"/>
      </w:pPr>
      <w:r>
        <w:t xml:space="preserve">7. Conclusion</w:t>
      </w:r>
    </w:p>
    <w:p>
      <w:pPr>
        <w:pStyle w:val="FirstParagraph"/>
      </w:pPr>
      <w:r>
        <w:t xml:space="preserve">In conclusion, the Police Officer under review has demonstrated a high level of competence, integrity, and dedication to their role within the Victoria Police in Australia Melbourne. Their contributions to operational effectiveness, community engagement, and professional development are commendable. By addressing the identified areas for improvement, the officer is well-positioned to continue growing in their career and making a positive impact on the community they serve.</w:t>
      </w:r>
    </w:p>
    <w:bookmarkEnd w:id="30"/>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Victoria Police</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