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Police</w:t>
      </w:r>
      <w:r>
        <w:t xml:space="preserve"> </w:t>
      </w:r>
      <w:r>
        <w:t xml:space="preserve">Officer</w:t>
      </w:r>
      <w:r>
        <w:t xml:space="preserve"> </w:t>
      </w:r>
      <w:r>
        <w:t xml:space="preserve">-</w:t>
      </w:r>
      <w:r>
        <w:t xml:space="preserve"> </w:t>
      </w:r>
      <w:r>
        <w:t xml:space="preserve">Canada</w:t>
      </w:r>
      <w:r>
        <w:t xml:space="preserve"> </w:t>
      </w:r>
      <w:r>
        <w:t xml:space="preserve">Montreal</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Police Officer Performance Evaluation</w:t>
      </w:r>
    </w:p>
    <w:p>
      <w:pPr>
        <w:pStyle w:val="BodyText"/>
      </w:pPr>
      <w:r>
        <w:rPr>
          <w:bCs/>
          <w:b/>
        </w:rPr>
        <w:t xml:space="preserve">Location:</w:t>
      </w:r>
      <w:r>
        <w:t xml:space="preserve"> </w:t>
      </w:r>
      <w:r>
        <w:t xml:space="preserve">Canada Montreal</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performance, conduct, and professional development of a Police Officer serving within the jurisdiction of Canada Montreal. The purpose of this review is to provide constructive feedback, identify areas of strength, and highlight opportunities for improvement. This document aligns with the standards and expectations set forth by the Montreal Police Department and reflects the values of integrity, accountability, and community service that are essential to policing in Canada Montreal.</w:t>
      </w:r>
    </w:p>
    <w:bookmarkEnd w:id="21"/>
    <w:bookmarkStart w:id="22" w:name="officer-information"/>
    <w:p>
      <w:pPr>
        <w:pStyle w:val="Heading2"/>
      </w:pPr>
      <w:r>
        <w:t xml:space="preserve">2. Officer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Name</w:t>
            </w:r>
          </w:p>
        </w:tc>
        <w:tc>
          <w:tcPr/>
          <w:p>
            <w:pPr>
              <w:pStyle w:val="Compact"/>
              <w:jc w:val="left"/>
            </w:pPr>
            <w:r>
              <w:t xml:space="preserve">[Officer's Full Name]</w:t>
            </w:r>
          </w:p>
        </w:tc>
      </w:tr>
      <w:tr>
        <w:tc>
          <w:tcPr/>
          <w:p>
            <w:pPr>
              <w:pStyle w:val="Compact"/>
              <w:jc w:val="left"/>
            </w:pPr>
            <w:r>
              <w:t xml:space="preserve">Badge Number</w:t>
            </w:r>
          </w:p>
        </w:tc>
        <w:tc>
          <w:tcPr/>
          <w:p>
            <w:pPr>
              <w:pStyle w:val="Compact"/>
              <w:jc w:val="left"/>
            </w:pPr>
            <w:r>
              <w:t xml:space="preserve">[Badge Number]</w:t>
            </w:r>
          </w:p>
        </w:tc>
      </w:tr>
      <w:tr>
        <w:tc>
          <w:tcPr/>
          <w:p>
            <w:pPr>
              <w:pStyle w:val="Compact"/>
              <w:jc w:val="left"/>
            </w:pPr>
            <w:r>
              <w:t xml:space="preserve">Unit/Division</w:t>
            </w:r>
          </w:p>
        </w:tc>
        <w:tc>
          <w:tcPr/>
          <w:p>
            <w:pPr>
              <w:pStyle w:val="Compact"/>
              <w:jc w:val="left"/>
            </w:pPr>
            <w:r>
              <w:t xml:space="preserve">[Unit/Division Name]</w:t>
            </w:r>
          </w:p>
        </w:tc>
      </w:tr>
      <w:tr>
        <w:tc>
          <w:tcPr/>
          <w:p>
            <w:pPr>
              <w:pStyle w:val="Compact"/>
              <w:jc w:val="left"/>
            </w:pPr>
            <w:r>
              <w:t xml:space="preserve">Review Period</w:t>
            </w:r>
          </w:p>
        </w:tc>
        <w:tc>
          <w:tcPr/>
          <w:p>
            <w:pPr>
              <w:pStyle w:val="Compact"/>
              <w:jc w:val="left"/>
            </w:pPr>
            <w:r>
              <w:t xml:space="preserve">[Start Date] to [End Date]</w:t>
            </w:r>
          </w:p>
        </w:tc>
      </w:tr>
      <w:tr>
        <w:tc>
          <w:tcPr/>
          <w:p>
            <w:pPr>
              <w:pStyle w:val="Compact"/>
              <w:jc w:val="left"/>
            </w:pPr>
            <w:r>
              <w:t xml:space="preserve">Reviewer(s)</w:t>
            </w:r>
          </w:p>
        </w:tc>
        <w:tc>
          <w:tcPr/>
          <w:p>
            <w:pPr>
              <w:pStyle w:val="Compact"/>
              <w:jc w:val="left"/>
            </w:pPr>
            <w:r>
              <w:t xml:space="preserve">[Reviewer Name(s) and Rank(s)]</w:t>
            </w:r>
          </w:p>
        </w:tc>
      </w:tr>
    </w:tbl>
    <w:bookmarkEnd w:id="22"/>
    <w:bookmarkStart w:id="23" w:name="evaluation-criteria"/>
    <w:p>
      <w:pPr>
        <w:pStyle w:val="Heading2"/>
      </w:pPr>
      <w:r>
        <w:t xml:space="preserve">3. Evaluation Criteria</w:t>
      </w:r>
    </w:p>
    <w:p>
      <w:pPr>
        <w:pStyle w:val="FirstParagraph"/>
      </w:pPr>
      <w:r>
        <w:t xml:space="preserve">The evaluation of the Police Officer is based on the following key criteria, which are critical to effective policing in Canada Montreal:</w:t>
      </w:r>
    </w:p>
    <w:p>
      <w:pPr>
        <w:numPr>
          <w:ilvl w:val="0"/>
          <w:numId w:val="1001"/>
        </w:numPr>
        <w:pStyle w:val="Compact"/>
      </w:pPr>
      <w:r>
        <w:rPr>
          <w:bCs/>
          <w:b/>
        </w:rPr>
        <w:t xml:space="preserve">Professionalism and Conduct:</w:t>
      </w:r>
      <w:r>
        <w:t xml:space="preserve"> </w:t>
      </w:r>
      <w:r>
        <w:t xml:space="preserve">Adherence to departmental policies, ethical standards, and community expectations.</w:t>
      </w:r>
    </w:p>
    <w:p>
      <w:pPr>
        <w:numPr>
          <w:ilvl w:val="0"/>
          <w:numId w:val="1001"/>
        </w:numPr>
        <w:pStyle w:val="Compact"/>
      </w:pPr>
      <w:r>
        <w:rPr>
          <w:bCs/>
          <w:b/>
        </w:rPr>
        <w:t xml:space="preserve">Operational Effectiveness:</w:t>
      </w:r>
      <w:r>
        <w:t xml:space="preserve"> </w:t>
      </w:r>
      <w:r>
        <w:t xml:space="preserve">Ability to perform duties efficiently, including crime prevention, response, and investigation.</w:t>
      </w:r>
    </w:p>
    <w:p>
      <w:pPr>
        <w:numPr>
          <w:ilvl w:val="0"/>
          <w:numId w:val="1001"/>
        </w:numPr>
        <w:pStyle w:val="Compact"/>
      </w:pPr>
      <w:r>
        <w:rPr>
          <w:bCs/>
          <w:b/>
        </w:rPr>
        <w:t xml:space="preserve">Communication Skills:</w:t>
      </w:r>
      <w:r>
        <w:t xml:space="preserve"> </w:t>
      </w:r>
      <w:r>
        <w:t xml:space="preserve">Clarity, professionalism, and cultural sensitivity in interactions with colleagues, the public, and other agencies.</w:t>
      </w:r>
    </w:p>
    <w:p>
      <w:pPr>
        <w:numPr>
          <w:ilvl w:val="0"/>
          <w:numId w:val="1001"/>
        </w:numPr>
        <w:pStyle w:val="Compact"/>
      </w:pPr>
      <w:r>
        <w:rPr>
          <w:bCs/>
          <w:b/>
        </w:rPr>
        <w:t xml:space="preserve">Community Engagement:</w:t>
      </w:r>
      <w:r>
        <w:t xml:space="preserve"> </w:t>
      </w:r>
      <w:r>
        <w:t xml:space="preserve">Efforts to build trust and collaborate with diverse communities in Canada Montreal.</w:t>
      </w:r>
    </w:p>
    <w:p>
      <w:pPr>
        <w:numPr>
          <w:ilvl w:val="0"/>
          <w:numId w:val="1001"/>
        </w:numPr>
        <w:pStyle w:val="Compact"/>
      </w:pPr>
      <w:r>
        <w:rPr>
          <w:bCs/>
          <w:b/>
        </w:rPr>
        <w:t xml:space="preserve">Decision-Making and Problem-Solving:</w:t>
      </w:r>
      <w:r>
        <w:t xml:space="preserve"> </w:t>
      </w:r>
      <w:r>
        <w:t xml:space="preserve">Ability to assess situations, make sound judgments, and resolve conflicts effectively.</w:t>
      </w:r>
    </w:p>
    <w:p>
      <w:pPr>
        <w:numPr>
          <w:ilvl w:val="0"/>
          <w:numId w:val="1001"/>
        </w:numPr>
        <w:pStyle w:val="Compact"/>
      </w:pPr>
      <w:r>
        <w:rPr>
          <w:bCs/>
          <w:b/>
        </w:rPr>
        <w:t xml:space="preserve">Continuous Improvement:</w:t>
      </w:r>
      <w:r>
        <w:t xml:space="preserve"> </w:t>
      </w:r>
      <w:r>
        <w:t xml:space="preserve">Commitment to professional development, training, and self-reflection.</w:t>
      </w:r>
    </w:p>
    <w:bookmarkEnd w:id="23"/>
    <w:bookmarkStart w:id="24" w:name="strengths"/>
    <w:p>
      <w:pPr>
        <w:pStyle w:val="Heading2"/>
      </w:pPr>
      <w:r>
        <w:t xml:space="preserve">4. Strengths</w:t>
      </w:r>
    </w:p>
    <w:p>
      <w:pPr>
        <w:pStyle w:val="FirstParagraph"/>
      </w:pPr>
      <w:r>
        <w:t xml:space="preserve">During the review period, the Police Officer demonstrated several notable strengths:</w:t>
      </w:r>
    </w:p>
    <w:p>
      <w:pPr>
        <w:numPr>
          <w:ilvl w:val="0"/>
          <w:numId w:val="1002"/>
        </w:numPr>
        <w:pStyle w:val="Compact"/>
      </w:pPr>
      <w:r>
        <w:rPr>
          <w:bCs/>
          <w:b/>
        </w:rPr>
        <w:t xml:space="preserve">Strong Work Ethic:</w:t>
      </w:r>
      <w:r>
        <w:t xml:space="preserve"> </w:t>
      </w:r>
      <w:r>
        <w:t xml:space="preserve">The officer consistently displayed dedication and reliability, often going above and beyond to ensure the safety and well-being of the community in Canada Montreal.</w:t>
      </w:r>
    </w:p>
    <w:p>
      <w:pPr>
        <w:numPr>
          <w:ilvl w:val="0"/>
          <w:numId w:val="1002"/>
        </w:numPr>
        <w:pStyle w:val="Compact"/>
      </w:pPr>
      <w:r>
        <w:rPr>
          <w:bCs/>
          <w:b/>
        </w:rPr>
        <w:t xml:space="preserve">Effective Communication:</w:t>
      </w:r>
      <w:r>
        <w:t xml:space="preserve"> </w:t>
      </w:r>
      <w:r>
        <w:t xml:space="preserve">The officer exhibited excellent verbal and written communication skills, particularly in de-escalating tense situations and providing clear reports.</w:t>
      </w:r>
    </w:p>
    <w:p>
      <w:pPr>
        <w:numPr>
          <w:ilvl w:val="0"/>
          <w:numId w:val="1002"/>
        </w:numPr>
        <w:pStyle w:val="Compact"/>
      </w:pPr>
      <w:r>
        <w:rPr>
          <w:bCs/>
          <w:b/>
        </w:rPr>
        <w:t xml:space="preserve">Community Trust:</w:t>
      </w:r>
      <w:r>
        <w:t xml:space="preserve"> </w:t>
      </w:r>
      <w:r>
        <w:t xml:space="preserve">Through proactive engagement and respectful interactions, the officer has fostered positive relationships with residents, businesses, and community organizations in Canada Montreal.</w:t>
      </w:r>
    </w:p>
    <w:p>
      <w:pPr>
        <w:numPr>
          <w:ilvl w:val="0"/>
          <w:numId w:val="1002"/>
        </w:numPr>
        <w:pStyle w:val="Compact"/>
      </w:pPr>
      <w:r>
        <w:rPr>
          <w:bCs/>
          <w:b/>
        </w:rPr>
        <w:t xml:space="preserve">Adaptability:</w:t>
      </w:r>
      <w:r>
        <w:t xml:space="preserve"> </w:t>
      </w:r>
      <w:r>
        <w:t xml:space="preserve">The officer demonstrated the ability to adjust to changing circumstances, including high-pressure incidents and evolving community needs.</w:t>
      </w:r>
    </w:p>
    <w:bookmarkEnd w:id="24"/>
    <w:bookmarkStart w:id="25" w:name="areas-for-improvement"/>
    <w:p>
      <w:pPr>
        <w:pStyle w:val="Heading2"/>
      </w:pPr>
      <w:r>
        <w:t xml:space="preserve">5. Areas for Improvement</w:t>
      </w:r>
    </w:p>
    <w:p>
      <w:pPr>
        <w:pStyle w:val="FirstParagraph"/>
      </w:pPr>
      <w:r>
        <w:t xml:space="preserve">While the officer has performed commendably, the following areas have been identified for improvement:</w:t>
      </w:r>
    </w:p>
    <w:p>
      <w:pPr>
        <w:numPr>
          <w:ilvl w:val="0"/>
          <w:numId w:val="1003"/>
        </w:numPr>
        <w:pStyle w:val="Compact"/>
      </w:pPr>
      <w:r>
        <w:rPr>
          <w:bCs/>
          <w:b/>
        </w:rPr>
        <w:t xml:space="preserve">Documentation Practices:</w:t>
      </w:r>
      <w:r>
        <w:t xml:space="preserve"> </w:t>
      </w:r>
      <w:r>
        <w:t xml:space="preserve">Some reports lacked sufficient detail or clarity, which could impact case outcomes. Enhanced attention to thorough and precise documentation is recommended.</w:t>
      </w:r>
    </w:p>
    <w:p>
      <w:pPr>
        <w:numPr>
          <w:ilvl w:val="0"/>
          <w:numId w:val="1003"/>
        </w:numPr>
        <w:pStyle w:val="Compact"/>
      </w:pPr>
      <w:r>
        <w:rPr>
          <w:bCs/>
          <w:b/>
        </w:rPr>
        <w:t xml:space="preserve">Conflict Resolution Techniques:</w:t>
      </w:r>
      <w:r>
        <w:t xml:space="preserve"> </w:t>
      </w:r>
      <w:r>
        <w:t xml:space="preserve">Although the officer generally handles conflicts well, additional training in advanced de-escalation strategies could further improve outcomes in complex situations.</w:t>
      </w:r>
    </w:p>
    <w:p>
      <w:pPr>
        <w:numPr>
          <w:ilvl w:val="0"/>
          <w:numId w:val="1003"/>
        </w:numPr>
        <w:pStyle w:val="Compact"/>
      </w:pPr>
      <w:r>
        <w:rPr>
          <w:bCs/>
          <w:b/>
        </w:rPr>
        <w:t xml:space="preserve">Interagency Collaboration:</w:t>
      </w:r>
      <w:r>
        <w:t xml:space="preserve"> </w:t>
      </w:r>
      <w:r>
        <w:t xml:space="preserve">Greater involvement in joint operations with other law enforcement agencies in Canada Montreal would strengthen overall effectiveness and resource sharing.</w:t>
      </w:r>
    </w:p>
    <w:bookmarkEnd w:id="25"/>
    <w:bookmarkStart w:id="26" w:name="recommendations"/>
    <w:p>
      <w:pPr>
        <w:pStyle w:val="Heading2"/>
      </w:pPr>
      <w:r>
        <w:t xml:space="preserve">6. Recommendations</w:t>
      </w:r>
    </w:p>
    <w:p>
      <w:pPr>
        <w:pStyle w:val="FirstParagraph"/>
      </w:pPr>
      <w:r>
        <w:t xml:space="preserve">Based on the findings of this Peer Review Report, the following recommendations are made to support the continued growth and success of the Police Officer:</w:t>
      </w:r>
    </w:p>
    <w:p>
      <w:pPr>
        <w:numPr>
          <w:ilvl w:val="0"/>
          <w:numId w:val="1004"/>
        </w:numPr>
        <w:pStyle w:val="Compact"/>
      </w:pPr>
      <w:r>
        <w:t xml:space="preserve">Enroll in advanced training programs focused on report writing and documentation best practices.</w:t>
      </w:r>
    </w:p>
    <w:p>
      <w:pPr>
        <w:numPr>
          <w:ilvl w:val="0"/>
          <w:numId w:val="1004"/>
        </w:numPr>
        <w:pStyle w:val="Compact"/>
      </w:pPr>
      <w:r>
        <w:t xml:space="preserve">Participate in workshops on conflict resolution and de-escalation techniques tailored to the diverse communities of Canada Montreal.</w:t>
      </w:r>
    </w:p>
    <w:p>
      <w:pPr>
        <w:numPr>
          <w:ilvl w:val="0"/>
          <w:numId w:val="1004"/>
        </w:numPr>
        <w:pStyle w:val="Compact"/>
      </w:pPr>
      <w:r>
        <w:t xml:space="preserve">Seek opportunities to collaborate with neighboring police services and federal agencies to enhance interagency coordination.</w:t>
      </w:r>
    </w:p>
    <w:p>
      <w:pPr>
        <w:numPr>
          <w:ilvl w:val="0"/>
          <w:numId w:val="1004"/>
        </w:numPr>
        <w:pStyle w:val="Compact"/>
      </w:pPr>
      <w:r>
        <w:t xml:space="preserve">Maintain regular engagement with community stakeholders to reinforce trust and gather feedback on policing efforts.</w:t>
      </w:r>
    </w:p>
    <w:bookmarkEnd w:id="26"/>
    <w:bookmarkStart w:id="27" w:name="conclusion"/>
    <w:p>
      <w:pPr>
        <w:pStyle w:val="Heading2"/>
      </w:pPr>
      <w:r>
        <w:t xml:space="preserve">7. Conclusion</w:t>
      </w:r>
    </w:p>
    <w:p>
      <w:pPr>
        <w:pStyle w:val="FirstParagraph"/>
      </w:pPr>
      <w:r>
        <w:t xml:space="preserve">This Peer Review Report provides a comprehensive assessment of the Police Officer's performance within the context of policing in Canada Montreal. The officer has demonstrated strong professionalism, dedication, and a commitment to serving the community. By addressing the identified areas for improvement and implementing the recommended actions, the officer is well-positioned to continue contributing positively to public safety and community relations in Canada Montreal.</w:t>
      </w:r>
    </w:p>
    <w:bookmarkEnd w:id="27"/>
    <w:p>
      <w:pPr>
        <w:pStyle w:val="BodyText"/>
      </w:pPr>
      <w:r>
        <w:rPr>
          <w:bCs/>
          <w:b/>
        </w:rPr>
        <w:t xml:space="preserve">Reviewer Signature:</w:t>
      </w:r>
      <w:r>
        <w:t xml:space="preserve"> </w:t>
      </w:r>
      <w:r>
        <w:t xml:space="preserve">___________________________</w:t>
      </w:r>
    </w:p>
    <w:p>
      <w:pPr>
        <w:pStyle w:val="BodyText"/>
      </w:pPr>
      <w:r>
        <w:rPr>
          <w:bCs/>
          <w:b/>
        </w:rPr>
        <w:t xml:space="preserve">Name:</w:t>
      </w:r>
      <w:r>
        <w:t xml:space="preserve"> </w:t>
      </w:r>
      <w:r>
        <w:t xml:space="preserve">[Reviewer's Full Name]</w:t>
      </w:r>
    </w:p>
    <w:p>
      <w:pPr>
        <w:pStyle w:val="BodyText"/>
      </w:pPr>
      <w:r>
        <w:rPr>
          <w:bCs/>
          <w:b/>
        </w:rPr>
        <w:t xml:space="preserve">Rank:</w:t>
      </w:r>
      <w:r>
        <w:t xml:space="preserve"> </w:t>
      </w:r>
      <w:r>
        <w:t xml:space="preserve">[Reviewer's Rank]</w:t>
      </w:r>
    </w:p>
    <w:p>
      <w:pPr>
        <w:pStyle w:val="BodyText"/>
      </w:pPr>
      <w:r>
        <w:rPr>
          <w:bCs/>
          <w:b/>
        </w:rPr>
        <w:t xml:space="preserve">Date:</w:t>
      </w:r>
      <w:r>
        <w:t xml:space="preserve"> </w:t>
      </w: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Police Officer - Canada Montreal</dc:title>
  <dc:creator/>
  <dc:language>en</dc:language>
  <cp:keywords/>
  <dcterms:created xsi:type="dcterms:W3CDTF">2026-10-10T08:10:02Z</dcterms:created>
  <dcterms:modified xsi:type="dcterms:W3CDTF">2026-10-10T08:10:02Z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