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China</w:t>
      </w:r>
      <w:r>
        <w:t xml:space="preserve"> </w:t>
      </w:r>
      <w:r>
        <w:t xml:space="preserve">Beijing</w:t>
      </w:r>
    </w:p>
    <w:bookmarkStart w:id="21" w:name="peer-review-report"/>
    <w:p>
      <w:pPr>
        <w:pStyle w:val="Heading1"/>
      </w:pPr>
      <w:r>
        <w:t xml:space="preserve">Peer Review Report</w:t>
      </w:r>
    </w:p>
    <w:bookmarkStart w:id="20" w:name="police-officer-performance-evaluation"/>
    <w:p>
      <w:pPr>
        <w:pStyle w:val="Heading2"/>
      </w:pPr>
      <w:r>
        <w:t xml:space="preserve">Police Officer Performance Evaluation</w:t>
      </w:r>
    </w:p>
    <w:p>
      <w:pPr>
        <w:pStyle w:val="FirstParagraph"/>
      </w:pPr>
      <w:r>
        <w:rPr>
          <w:bCs/>
          <w:b/>
        </w:rPr>
        <w:t xml:space="preserve">Location:</w:t>
      </w:r>
      <w:r>
        <w:t xml:space="preserve"> </w:t>
      </w:r>
      <w:r>
        <w:t xml:space="preserve">China Beijing</w:t>
      </w:r>
    </w:p>
    <w:p>
      <w:pPr>
        <w:pStyle w:val="BodyText"/>
      </w:pPr>
      <w:r>
        <w:rPr>
          <w:bCs/>
          <w:b/>
        </w:rPr>
        <w:t xml:space="preserve">Date:</w:t>
      </w:r>
      <w:r>
        <w:t xml:space="preserve"> </w:t>
      </w:r>
      <w:r>
        <w:t xml:space="preserve">October 2023</w:t>
      </w:r>
    </w:p>
    <w:bookmarkEnd w:id="20"/>
    <w:bookmarkEnd w:id="21"/>
    <w:bookmarkStart w:id="22" w:name="introduction"/>
    <w:p>
      <w:pPr>
        <w:pStyle w:val="Heading3"/>
      </w:pPr>
      <w:r>
        <w:t xml:space="preserve">1. Introduction</w:t>
      </w:r>
    </w:p>
    <w:p>
      <w:pPr>
        <w:pStyle w:val="FirstParagraph"/>
      </w:pPr>
      <w:r>
        <w:t xml:space="preserve">This Peer Review Report is prepared to evaluate the performance, conduct, and professional development of a Police Officer serving in the People's Republic of China, specifically within the jurisdiction of Beijing. The purpose of this document is to provide a comprehensive assessment based on peer observations, operational effectiveness, adherence to protocols, and community engagement. This review aligns with the standards set by the Ministry of Public Security and local Beijing municipal regulations.</w:t>
      </w:r>
    </w:p>
    <w:bookmarkEnd w:id="22"/>
    <w:bookmarkStart w:id="23" w:name="officer-information"/>
    <w:p>
      <w:pPr>
        <w:pStyle w:val="Heading3"/>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Unit/Department</w:t>
            </w:r>
          </w:p>
        </w:tc>
        <w:tc>
          <w:tcPr/>
          <w:p>
            <w:pPr>
              <w:pStyle w:val="Compact"/>
              <w:jc w:val="left"/>
            </w:pPr>
            <w:r>
              <w:t xml:space="preserve">[Unit Name, e.g., Traffic Control, Community Policing]</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w:t>
            </w:r>
          </w:p>
        </w:tc>
        <w:tc>
          <w:tcPr/>
          <w:p>
            <w:pPr>
              <w:pStyle w:val="Compact"/>
              <w:jc w:val="left"/>
            </w:pPr>
            <w:r>
              <w:t xml:space="preserve">[Reviewer's Name and Title]</w:t>
            </w:r>
          </w:p>
        </w:tc>
      </w:tr>
    </w:tbl>
    <w:bookmarkEnd w:id="23"/>
    <w:bookmarkStart w:id="24" w:name="operational-effectiveness"/>
    <w:p>
      <w:pPr>
        <w:pStyle w:val="Heading3"/>
      </w:pPr>
      <w:r>
        <w:t xml:space="preserve">3. Operational Effectiveness</w:t>
      </w:r>
    </w:p>
    <w:p>
      <w:pPr>
        <w:pStyle w:val="FirstParagraph"/>
      </w:pPr>
      <w:r>
        <w:t xml:space="preserve">The Police Officer demonstrated a high level of operational effectiveness during the review period. In the context of China Beijing, where law enforcement must balance rapid urbanization, high population density, and significant public events, the officer consistently adhered to established protocols. Key observations include:</w:t>
      </w:r>
    </w:p>
    <w:p>
      <w:pPr>
        <w:numPr>
          <w:ilvl w:val="0"/>
          <w:numId w:val="1001"/>
        </w:numPr>
        <w:pStyle w:val="Compact"/>
      </w:pPr>
      <w:r>
        <w:rPr>
          <w:bCs/>
          <w:b/>
        </w:rPr>
        <w:t xml:space="preserve">Response Time:</w:t>
      </w:r>
      <w:r>
        <w:t xml:space="preserve"> </w:t>
      </w:r>
      <w:r>
        <w:t xml:space="preserve">The officer maintained prompt response times to incidents, ensuring timely intervention in emergencies.</w:t>
      </w:r>
    </w:p>
    <w:p>
      <w:pPr>
        <w:numPr>
          <w:ilvl w:val="0"/>
          <w:numId w:val="1001"/>
        </w:numPr>
        <w:pStyle w:val="Compact"/>
      </w:pPr>
      <w:r>
        <w:rPr>
          <w:bCs/>
          <w:b/>
        </w:rPr>
        <w:t xml:space="preserve">Case Management:</w:t>
      </w:r>
      <w:r>
        <w:t xml:space="preserve"> </w:t>
      </w:r>
      <w:r>
        <w:t xml:space="preserve">Demonstrated proficiency in documenting incidents and following up on cases, contributing to the overall efficiency of the department.</w:t>
      </w:r>
    </w:p>
    <w:p>
      <w:pPr>
        <w:numPr>
          <w:ilvl w:val="0"/>
          <w:numId w:val="1001"/>
        </w:numPr>
        <w:pStyle w:val="Compact"/>
      </w:pPr>
      <w:r>
        <w:rPr>
          <w:bCs/>
          <w:b/>
        </w:rPr>
        <w:t xml:space="preserve">Use of Technology:</w:t>
      </w:r>
      <w:r>
        <w:t xml:space="preserve"> </w:t>
      </w:r>
      <w:r>
        <w:t xml:space="preserve">Effectively utilized modern policing tools and digital platforms mandated by Beijing's smart city initiatives.</w:t>
      </w:r>
    </w:p>
    <w:bookmarkEnd w:id="24"/>
    <w:bookmarkStart w:id="25" w:name="adherence-to-protocols-and-regulations"/>
    <w:p>
      <w:pPr>
        <w:pStyle w:val="Heading3"/>
      </w:pPr>
      <w:r>
        <w:t xml:space="preserve">4. Adherence to Protocols and Regulations</w:t>
      </w:r>
    </w:p>
    <w:p>
      <w:pPr>
        <w:pStyle w:val="FirstParagraph"/>
      </w:pPr>
      <w:r>
        <w:t xml:space="preserve">Compliance with national and local laws is paramount for a Police Officer in China Beijing. This officer exhibited a strong understanding of the legal framework governing law enforcement activities. Specific highlights include:</w:t>
      </w:r>
    </w:p>
    <w:p>
      <w:pPr>
        <w:numPr>
          <w:ilvl w:val="0"/>
          <w:numId w:val="1002"/>
        </w:numPr>
        <w:pStyle w:val="Compact"/>
      </w:pPr>
      <w:r>
        <w:t xml:space="preserve">Strict adherence to the People's Police Law and related regulations.</w:t>
      </w:r>
    </w:p>
    <w:p>
      <w:pPr>
        <w:numPr>
          <w:ilvl w:val="0"/>
          <w:numId w:val="1002"/>
        </w:numPr>
        <w:pStyle w:val="Compact"/>
      </w:pPr>
      <w:r>
        <w:t xml:space="preserve">Proper use of force, ensuring actions were proportional and justified.</w:t>
      </w:r>
    </w:p>
    <w:p>
      <w:pPr>
        <w:numPr>
          <w:ilvl w:val="0"/>
          <w:numId w:val="1002"/>
        </w:numPr>
        <w:pStyle w:val="Compact"/>
      </w:pPr>
      <w:r>
        <w:t xml:space="preserve">Maintaining confidentiality and integrity in handling sensitive information.</w:t>
      </w:r>
    </w:p>
    <w:bookmarkEnd w:id="25"/>
    <w:bookmarkStart w:id="26" w:name="X2478dd4232621e245026b914b21ca3382c80d6b"/>
    <w:p>
      <w:pPr>
        <w:pStyle w:val="Heading3"/>
      </w:pPr>
      <w:r>
        <w:t xml:space="preserve">5. Community Engagement and Public Relations</w:t>
      </w:r>
    </w:p>
    <w:p>
      <w:pPr>
        <w:pStyle w:val="FirstParagraph"/>
      </w:pPr>
      <w:r>
        <w:t xml:space="preserve">In China Beijing, fostering positive relationships between law enforcement and the community is essential. The Police Officer under review actively participated in community outreach programs, demonstrating a commitment to building trust. Notable efforts include:</w:t>
      </w:r>
    </w:p>
    <w:p>
      <w:pPr>
        <w:numPr>
          <w:ilvl w:val="0"/>
          <w:numId w:val="1003"/>
        </w:numPr>
        <w:pStyle w:val="Compact"/>
      </w:pPr>
      <w:r>
        <w:t xml:space="preserve">Engaging with residents in neighborhood meetings to address safety concerns.</w:t>
      </w:r>
    </w:p>
    <w:p>
      <w:pPr>
        <w:numPr>
          <w:ilvl w:val="0"/>
          <w:numId w:val="1003"/>
        </w:numPr>
        <w:pStyle w:val="Compact"/>
      </w:pPr>
      <w:r>
        <w:t xml:space="preserve">Collaborating with local organizations to promote crime prevention initiatives.</w:t>
      </w:r>
    </w:p>
    <w:p>
      <w:pPr>
        <w:numPr>
          <w:ilvl w:val="0"/>
          <w:numId w:val="1003"/>
        </w:numPr>
        <w:pStyle w:val="Compact"/>
      </w:pPr>
      <w:r>
        <w:t xml:space="preserve">Exhibiting cultural sensitivity and respect for the diverse population of Beijing.</w:t>
      </w:r>
    </w:p>
    <w:bookmarkEnd w:id="26"/>
    <w:bookmarkStart w:id="27" w:name="professional-development-and-training"/>
    <w:p>
      <w:pPr>
        <w:pStyle w:val="Heading3"/>
      </w:pPr>
      <w:r>
        <w:t xml:space="preserve">6. Professional Development and Training</w:t>
      </w:r>
    </w:p>
    <w:p>
      <w:pPr>
        <w:pStyle w:val="FirstParagraph"/>
      </w:pPr>
      <w:r>
        <w:t xml:space="preserve">Continuous learning is critical for maintaining high standards in law enforcement. The officer actively pursued professional development opportunities, including:</w:t>
      </w:r>
    </w:p>
    <w:p>
      <w:pPr>
        <w:numPr>
          <w:ilvl w:val="0"/>
          <w:numId w:val="1004"/>
        </w:numPr>
        <w:pStyle w:val="Compact"/>
      </w:pPr>
      <w:r>
        <w:t xml:space="preserve">Completion of mandatory training modules on legal updates and procedural changes.</w:t>
      </w:r>
    </w:p>
    <w:p>
      <w:pPr>
        <w:numPr>
          <w:ilvl w:val="0"/>
          <w:numId w:val="1004"/>
        </w:numPr>
        <w:pStyle w:val="Compact"/>
      </w:pPr>
      <w:r>
        <w:t xml:space="preserve">Participation in workshops focused on conflict resolution and de-escalation techniques.</w:t>
      </w:r>
    </w:p>
    <w:p>
      <w:pPr>
        <w:numPr>
          <w:ilvl w:val="0"/>
          <w:numId w:val="1004"/>
        </w:numPr>
        <w:pStyle w:val="Compact"/>
      </w:pPr>
      <w:r>
        <w:t xml:space="preserve">Engagement in physical fitness programs to ensure readiness for operational duties.</w:t>
      </w:r>
    </w:p>
    <w:bookmarkEnd w:id="27"/>
    <w:bookmarkStart w:id="28" w:name="areas-for-improvement"/>
    <w:p>
      <w:pPr>
        <w:pStyle w:val="Heading3"/>
      </w:pPr>
      <w:r>
        <w:t xml:space="preserve">7. Areas for Improvement</w:t>
      </w:r>
    </w:p>
    <w:p>
      <w:pPr>
        <w:pStyle w:val="FirstParagraph"/>
      </w:pPr>
      <w:r>
        <w:t xml:space="preserve">While the officer's performance has been commendable, there are areas where further improvement is recommended:</w:t>
      </w:r>
    </w:p>
    <w:p>
      <w:pPr>
        <w:numPr>
          <w:ilvl w:val="0"/>
          <w:numId w:val="1005"/>
        </w:numPr>
        <w:pStyle w:val="Compact"/>
      </w:pPr>
      <w:r>
        <w:rPr>
          <w:bCs/>
          <w:b/>
        </w:rPr>
        <w:t xml:space="preserve">Communication Skills:</w:t>
      </w:r>
      <w:r>
        <w:t xml:space="preserve"> </w:t>
      </w:r>
      <w:r>
        <w:t xml:space="preserve">Enhancing verbal and written communication to ensure clarity in reports and interactions with the public.</w:t>
      </w:r>
    </w:p>
    <w:p>
      <w:pPr>
        <w:numPr>
          <w:ilvl w:val="0"/>
          <w:numId w:val="1005"/>
        </w:numPr>
        <w:pStyle w:val="Compact"/>
      </w:pPr>
      <w:r>
        <w:rPr>
          <w:bCs/>
          <w:b/>
        </w:rPr>
        <w:t xml:space="preserve">Stress Management:</w:t>
      </w:r>
      <w:r>
        <w:t xml:space="preserve"> </w:t>
      </w:r>
      <w:r>
        <w:t xml:space="preserve">Developing strategies to manage stress effectively in high-pressure situations.</w:t>
      </w:r>
    </w:p>
    <w:p>
      <w:pPr>
        <w:numPr>
          <w:ilvl w:val="0"/>
          <w:numId w:val="1005"/>
        </w:numPr>
        <w:pStyle w:val="Compact"/>
      </w:pPr>
      <w:r>
        <w:rPr>
          <w:bCs/>
          <w:b/>
        </w:rPr>
        <w:t xml:space="preserve">Technological Proficiency:</w:t>
      </w:r>
      <w:r>
        <w:t xml:space="preserve"> </w:t>
      </w:r>
      <w:r>
        <w:t xml:space="preserve">Further training on emerging technologies used in modern policing.</w:t>
      </w:r>
    </w:p>
    <w:bookmarkEnd w:id="28"/>
    <w:bookmarkStart w:id="29" w:name="conclusion"/>
    <w:p>
      <w:pPr>
        <w:pStyle w:val="Heading3"/>
      </w:pPr>
      <w:r>
        <w:t xml:space="preserve">8. Conclusion</w:t>
      </w:r>
    </w:p>
    <w:p>
      <w:pPr>
        <w:pStyle w:val="FirstParagraph"/>
      </w:pPr>
      <w:r>
        <w:t xml:space="preserve">This Peer Review Report concludes that the Police Officer has performed their duties with professionalism, dedication, and integrity. Their contributions to maintaining public safety and order in China Beijing are significant. By addressing the identified areas for improvement, the officer is well-positioned to continue excelling in their role and supporting the broader goals of law enforcement in the region.</w:t>
      </w:r>
    </w:p>
    <w:bookmarkEnd w:id="29"/>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China Beijing</dc:title>
  <dc:creator/>
  <dc:language>en</dc:language>
  <cp:keywords/>
  <dcterms:created xsi:type="dcterms:W3CDTF">2026-10-10T04:49:46Z</dcterms:created>
  <dcterms:modified xsi:type="dcterms:W3CDTF">2026-10-10T04:49:46Z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