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Bogotá,</w:t>
      </w:r>
      <w:r>
        <w:t xml:space="preserve"> </w:t>
      </w:r>
      <w:r>
        <w:t xml:space="preserve">Colombia</w:t>
      </w:r>
    </w:p>
    <w:bookmarkStart w:id="20" w:name="peer-review-report-police-officer"/>
    <w:p>
      <w:pPr>
        <w:pStyle w:val="Heading1"/>
      </w:pPr>
      <w:r>
        <w:t xml:space="preserve">Peer Review Report: Police Officer</w:t>
      </w:r>
    </w:p>
    <w:p>
      <w:pPr>
        <w:pStyle w:val="FirstParagraph"/>
      </w:pPr>
      <w:r>
        <w:rPr>
          <w:bCs/>
          <w:b/>
        </w:rPr>
        <w:t xml:space="preserve">Organization:</w:t>
      </w:r>
      <w:r>
        <w:t xml:space="preserve"> </w:t>
      </w:r>
      <w:r>
        <w:t xml:space="preserve">National Police of Colombia (Policía Nacional de Colombia)</w:t>
      </w:r>
      <w:r>
        <w:br/>
      </w:r>
      <w:r>
        <w:rPr>
          <w:bCs/>
          <w:b/>
        </w:rPr>
        <w:t xml:space="preserve">Department:</w:t>
      </w:r>
      <w:r>
        <w:t xml:space="preserve"> </w:t>
      </w:r>
      <w:r>
        <w:t xml:space="preserve">Metropolitan Police of Bogotá (Policía Metropolitana de Bogotá)</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PMB-PR-2023-8942</w:t>
      </w:r>
    </w:p>
    <w:p>
      <w:pPr>
        <w:pStyle w:val="BodyText"/>
      </w:pPr>
      <w:r>
        <w:t xml:space="preserve">1. Executive Summary</w:t>
      </w:r>
    </w:p>
    <w:p>
      <w:pPr>
        <w:pStyle w:val="BodyText"/>
      </w:pPr>
      <w:r>
        <w:t xml:space="preserve">This Peer Review Report serves as a formal evaluation of the professional conduct, operational efficiency, and community engagement of a Police Officer assigned to the Metropolitan Police of Bogotá. The review is conducted in accordance with the internal regulations of the National Police of Colombia and the specific mandates of the Bogotá Metropolitan Police. The objective is to assess the officer's adherence to the rule of law, human rights standards, and the strategic goals of public security in the capital city.</w:t>
      </w:r>
    </w:p>
    <w:p>
      <w:pPr>
        <w:pStyle w:val="BodyText"/>
      </w:pPr>
      <w:r>
        <w:t xml:space="preserve">The evaluation period covers the last six months of service. The findings indicate a high level of commitment to duty, with specific strengths in de-escalation techniques and knowledge of local geography. However, areas for improvement regarding administrative reporting and digital literacy have been identified.</w:t>
      </w:r>
    </w:p>
    <w:p>
      <w:pPr>
        <w:pStyle w:val="BodyText"/>
      </w:pPr>
      <w:r>
        <w:t xml:space="preserve">2. Officer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Rank</w:t>
            </w:r>
          </w:p>
        </w:tc>
        <w:tc>
          <w:tcPr/>
          <w:p>
            <w:pPr>
              <w:pStyle w:val="Compact"/>
              <w:jc w:val="left"/>
            </w:pPr>
            <w:r>
              <w:t xml:space="preserve">Sergeant (Sargento)</w:t>
            </w:r>
          </w:p>
        </w:tc>
      </w:tr>
      <w:tr>
        <w:tc>
          <w:tcPr/>
          <w:p>
            <w:pPr>
              <w:pStyle w:val="Compact"/>
              <w:jc w:val="left"/>
            </w:pPr>
            <w:r>
              <w:t xml:space="preserve">Unit</w:t>
            </w:r>
          </w:p>
        </w:tc>
        <w:tc>
          <w:tcPr/>
          <w:p>
            <w:pPr>
              <w:pStyle w:val="Compact"/>
              <w:jc w:val="left"/>
            </w:pPr>
            <w:r>
              <w:t xml:space="preserve">Local Police Station (Comisaría de Policía Local) - Zone 12</w:t>
            </w:r>
          </w:p>
        </w:tc>
      </w:tr>
      <w:tr>
        <w:tc>
          <w:tcPr/>
          <w:p>
            <w:pPr>
              <w:pStyle w:val="Compact"/>
              <w:jc w:val="left"/>
            </w:pPr>
            <w:r>
              <w:t xml:space="preserve">Reviewing Peer</w:t>
            </w:r>
          </w:p>
        </w:tc>
        <w:tc>
          <w:tcPr/>
          <w:p>
            <w:pPr>
              <w:pStyle w:val="Compact"/>
              <w:jc w:val="left"/>
            </w:pPr>
            <w:r>
              <w:t xml:space="preserve">Inspector J. Rodríguez</w:t>
            </w:r>
          </w:p>
        </w:tc>
      </w:tr>
      <w:tr>
        <w:tc>
          <w:tcPr/>
          <w:p>
            <w:pPr>
              <w:pStyle w:val="Compact"/>
              <w:jc w:val="left"/>
            </w:pPr>
            <w:r>
              <w:t xml:space="preserve">Location of Service</w:t>
            </w:r>
          </w:p>
        </w:tc>
        <w:tc>
          <w:tcPr/>
          <w:p>
            <w:pPr>
              <w:pStyle w:val="Compact"/>
              <w:jc w:val="left"/>
            </w:pPr>
            <w:r>
              <w:t xml:space="preserve">Bogotá D.C., Colombia</w:t>
            </w:r>
          </w:p>
        </w:tc>
      </w:tr>
    </w:tbl>
    <w:p>
      <w:pPr>
        <w:pStyle w:val="BodyText"/>
      </w:pPr>
      <w:r>
        <w:t xml:space="preserve">3. Operational Performance and Tactical Competence</w:t>
      </w:r>
    </w:p>
    <w:p>
      <w:pPr>
        <w:pStyle w:val="BodyText"/>
      </w:pPr>
      <w:r>
        <w:t xml:space="preserve">The Police Officer demonstrates a robust understanding of the operational challenges unique to Bogotá. The officer effectively navigates the complex urban environment, utilizing knowledge of the city's topography and transit systems to respond rapidly to incidents. During the review period, the officer participated in several operations targeting petty crime and organized theft in high-density areas.</w:t>
      </w:r>
    </w:p>
    <w:p>
      <w:pPr>
        <w:pStyle w:val="BodyText"/>
      </w:pPr>
      <w:r>
        <w:t xml:space="preserve">Tactical decision-making has been observed to be sound. The officer consistently prioritizes the safety of civilians and colleagues. In situations involving potential conflict, the officer has shown proficiency in the use of non-lethal force and verbal de-escalation, aligning with the National Police's doctrine on the progressive use of force. The ability to maintain composure under pressure is a notable strength, particularly during large public gatherings or protests common in the capital.</w:t>
      </w:r>
    </w:p>
    <w:p>
      <w:pPr>
        <w:pStyle w:val="BodyText"/>
      </w:pPr>
      <w:r>
        <w:t xml:space="preserve">4. Community Policing and Human Rights</w:t>
      </w:r>
    </w:p>
    <w:p>
      <w:pPr>
        <w:pStyle w:val="BodyText"/>
      </w:pPr>
      <w:r>
        <w:t xml:space="preserve">A critical component of policing in Colombia is the relationship between the force and the citizenry. This Police Officer has made significant strides in fostering trust within the local community. The officer actively engages in community policing initiatives, attending neighborhood meetings and collaborating with local leaders to identify security concerns.</w:t>
      </w:r>
    </w:p>
    <w:p>
      <w:pPr>
        <w:pStyle w:val="BodyText"/>
      </w:pPr>
      <w:r>
        <w:t xml:space="preserve">The officer strictly adheres to human rights protocols. There have been no complaints filed regarding excessive force or discriminatory behavior. The officer treats all individuals with dignity and respect, regardless of socioeconomic status, ethnicity, or gender. This approach is vital for the legitimacy of the Metropolitan Police of Bogotá and contributes to a safer, more cohesive urban environment.</w:t>
      </w:r>
    </w:p>
    <w:p>
      <w:pPr>
        <w:pStyle w:val="BodyText"/>
      </w:pPr>
      <w:r>
        <w:t xml:space="preserve">5. Administrative Duties and Reporting</w:t>
      </w:r>
    </w:p>
    <w:p>
      <w:pPr>
        <w:pStyle w:val="BodyText"/>
      </w:pPr>
      <w:r>
        <w:t xml:space="preserve">While operational skills are strong, the administrative performance of the Police Officer requires attention. The accuracy and timeliness of incident reports (Partes Policiales) have been inconsistent. In several instances, reports were submitted late or lacked the detailed narrative required for judicial follow-up.</w:t>
      </w:r>
    </w:p>
    <w:p>
      <w:pPr>
        <w:pStyle w:val="BodyText"/>
      </w:pPr>
      <w:r>
        <w:t xml:space="preserve">Given the increasing reliance on digital systems within the National Police of Colombia, the officer must improve their proficiency with the internal case management software. Efficient documentation is essential for evidence integrity and for supporting the work of the Fiscalía General de la Nación (Office of the Attorney General).</w:t>
      </w:r>
    </w:p>
    <w:p>
      <w:pPr>
        <w:pStyle w:val="BodyText"/>
      </w:pPr>
      <w:r>
        <w:t xml:space="preserve">6. Professional Ethics and Integrity</w:t>
      </w:r>
    </w:p>
    <w:p>
      <w:pPr>
        <w:pStyle w:val="BodyText"/>
      </w:pPr>
      <w:r>
        <w:t xml:space="preserve">The officer maintains a high standard of professional ethics. There is no evidence of corruption, misuse of authority, or violation of the Code of Conduct. The officer demonstrates loyalty to the institution and a clear understanding of the legal framework governing police activity in Colombia. The officer's personal conduct, both on and off duty, reflects positively on the image of the Police Force in Bogotá.</w:t>
      </w:r>
    </w:p>
    <w:p>
      <w:pPr>
        <w:pStyle w:val="BodyText"/>
      </w:pPr>
      <w:r>
        <w:t xml:space="preserve">7. Recommendations and Development Plan</w:t>
      </w:r>
    </w:p>
    <w:p>
      <w:pPr>
        <w:pStyle w:val="BodyText"/>
      </w:pPr>
      <w:r>
        <w:t xml:space="preserve">Based on the findings of this Peer Review Report, the following recommendations are made:</w:t>
      </w:r>
    </w:p>
    <w:p>
      <w:pPr>
        <w:numPr>
          <w:ilvl w:val="0"/>
          <w:numId w:val="1001"/>
        </w:numPr>
        <w:pStyle w:val="Compact"/>
      </w:pPr>
      <w:r>
        <w:rPr>
          <w:bCs/>
          <w:b/>
        </w:rPr>
        <w:t xml:space="preserve">Administrative Training:</w:t>
      </w:r>
      <w:r>
        <w:t xml:space="preserve"> </w:t>
      </w:r>
      <w:r>
        <w:t xml:space="preserve">The officer should enroll in a refresher course on digital reporting and evidence documentation to ensure compliance with procedural standards.</w:t>
      </w:r>
    </w:p>
    <w:p>
      <w:pPr>
        <w:numPr>
          <w:ilvl w:val="0"/>
          <w:numId w:val="1001"/>
        </w:numPr>
        <w:pStyle w:val="Compact"/>
      </w:pPr>
      <w:r>
        <w:rPr>
          <w:bCs/>
          <w:b/>
        </w:rPr>
        <w:t xml:space="preserve">Mentorship:</w:t>
      </w:r>
      <w:r>
        <w:t xml:space="preserve"> </w:t>
      </w:r>
      <w:r>
        <w:t xml:space="preserve">Continue to serve as a mentor for junior officers, sharing expertise in de-escalation and community engagement.</w:t>
      </w:r>
    </w:p>
    <w:p>
      <w:pPr>
        <w:numPr>
          <w:ilvl w:val="0"/>
          <w:numId w:val="1001"/>
        </w:numPr>
        <w:pStyle w:val="Compact"/>
      </w:pPr>
      <w:r>
        <w:rPr>
          <w:bCs/>
          <w:b/>
        </w:rPr>
        <w:t xml:space="preserve">Legal Updates:</w:t>
      </w:r>
      <w:r>
        <w:t xml:space="preserve"> </w:t>
      </w:r>
      <w:r>
        <w:t xml:space="preserve">Participate in ongoing training regarding recent amendments to Colombian criminal procedure law to enhance legal accuracy in field operations.</w:t>
      </w:r>
    </w:p>
    <w:p>
      <w:pPr>
        <w:pStyle w:val="FirstParagraph"/>
      </w:pPr>
      <w:r>
        <w:t xml:space="preserve">8. Conclusion</w:t>
      </w:r>
    </w:p>
    <w:p>
      <w:pPr>
        <w:pStyle w:val="BodyText"/>
      </w:pPr>
      <w:r>
        <w:t xml:space="preserve">In conclusion, this Police Officer is a valuable asset to the Metropolitan Police of Bogotá. Their dedication to public service, combined with strong tactical skills and a commitment to human rights, aligns with the mission of the National Police of Colombia. By addressing the identified areas for improvement in administrative reporting, the officer is well-positioned for continued professional growth and potential advancement within the force.</w:t>
      </w:r>
    </w:p>
    <w:p>
      <w:pPr>
        <w:pStyle w:val="BodyText"/>
      </w:pPr>
      <w:r>
        <w:rPr>
          <w:bCs/>
          <w:b/>
        </w:rPr>
        <w:t xml:space="preserve">Signature of Reviewing Peer</w:t>
      </w:r>
      <w:r>
        <w:br/>
      </w:r>
      <w:r>
        <w:t xml:space="preserve">Inspector J. Rodríguez</w:t>
      </w:r>
      <w:r>
        <w:br/>
      </w:r>
      <w:r>
        <w:t xml:space="preserve">Metropolitan Police of Bogotá</w:t>
      </w:r>
    </w:p>
    <w:p>
      <w:pPr>
        <w:pStyle w:val="BodyText"/>
      </w:pPr>
      <w:r>
        <w:rPr>
          <w:bCs/>
          <w:b/>
        </w:rPr>
        <w:t xml:space="preserve">Signature of Reviewed Officer</w:t>
      </w:r>
      <w:r>
        <w:br/>
      </w:r>
      <w:r>
        <w:t xml:space="preserve">Sergeant [Name Redacted]</w:t>
      </w:r>
      <w:r>
        <w:br/>
      </w:r>
      <w:r>
        <w:t xml:space="preserve">Metropolitan Police of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Bogotá, Colombia</dc:title>
  <dc:creator/>
  <dc:language>en</dc:language>
  <cp:keywords/>
  <dcterms:created xsi:type="dcterms:W3CDTF">2026-10-10T08:19:17Z</dcterms:created>
  <dcterms:modified xsi:type="dcterms:W3CDTF">2026-10-10T08:19:17Z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