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Frankfurt</w:t>
      </w:r>
      <w:r>
        <w:t xml:space="preserve"> </w:t>
      </w:r>
      <w:r>
        <w:t xml:space="preserve">am</w:t>
      </w:r>
      <w:r>
        <w:t xml:space="preserve"> </w:t>
      </w:r>
      <w:r>
        <w:t xml:space="preserve">Main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Germany Frankfurt (Frankfurt am Main)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conduct, and operational effectiveness of a Police Officer serving within the jurisdiction of Germany Frankfurt. The evaluation is conducted in accordance with the standards and protocols established by the Hessian State Police (Hessische Polizei), which oversees law enforcement activities in the region. The purpose of this report is to provide a comprehensive and objective analysis of the officer's contributions to public safety, community engagement, and adherence to legal and ethical standards.</w:t>
      </w:r>
    </w:p>
    <w:p>
      <w:pPr>
        <w:pStyle w:val="BodyText"/>
      </w:pPr>
      <w:r>
        <w:t xml:space="preserve">Frankfurt am Main, as a major financial hub and international city, presents unique challenges for law enforcement. The diversity of its population, the high volume of international travelers, and the presence of critical infrastructure such as the Frankfurt Airport and the European Central Bank require Police Officers to demonstrate exceptional competence, adaptability, and professionalism. This report evaluates the officer's ability to meet these demands while upholding the values of the German legal system.</w:t>
      </w:r>
    </w:p>
    <w:bookmarkEnd w:id="21"/>
    <w:bookmarkStart w:id="22" w:name="operational-performance"/>
    <w:p>
      <w:pPr>
        <w:pStyle w:val="Heading2"/>
      </w:pPr>
      <w:r>
        <w:t xml:space="preserve">2. Operational Performance</w:t>
      </w:r>
    </w:p>
    <w:p>
      <w:pPr>
        <w:pStyle w:val="FirstParagraph"/>
      </w:pPr>
      <w:r>
        <w:t xml:space="preserve">The Police Officer under review has demonstrated a strong commitment to maintaining public order and safety in Germany Frankfurt. Their performance in routine patrols, incident response, and crime prevention has been consistently above average. The officer has shown proficiency in handling a variety of situations, from minor traffic violations to more complex criminal investigations.</w:t>
      </w:r>
    </w:p>
    <w:p>
      <w:pPr>
        <w:pStyle w:val="BodyText"/>
      </w:pPr>
      <w:r>
        <w:t xml:space="preserve">One notable aspect of the officer's performance is their ability to navigate the multicultural environment of Frankfurt. The city's diverse population requires law enforcement personnel to be culturally sensitive and communicative in multiple languages. The officer has exhibited a commendable level of cultural awareness, which has facilitated effective interactions with individuals from various backgrounds. This skill is particularly important in a city like Frankfurt, where misunderstandings can quickly escalate into conflicts.</w:t>
      </w:r>
    </w:p>
    <w:p>
      <w:pPr>
        <w:pStyle w:val="BodyText"/>
      </w:pPr>
      <w:r>
        <w:t xml:space="preserve">Furthermore, the officer has actively participated in joint operations with other law enforcement agencies, including the Federal Police (Bundespolizei) and international partners. These collaborations are essential for addressing transnational crime and ensuring the security of Frankfurt's critical infrastructure. The officer's willingness to work within a team and share information has contributed to the success of several high-profile operations.</w:t>
      </w:r>
    </w:p>
    <w:bookmarkEnd w:id="22"/>
    <w:bookmarkStart w:id="23" w:name="adherence-to-legal-and-ethical-standards"/>
    <w:p>
      <w:pPr>
        <w:pStyle w:val="Heading2"/>
      </w:pPr>
      <w:r>
        <w:t xml:space="preserve">3. Adherence to Legal and Ethical Standards</w:t>
      </w:r>
    </w:p>
    <w:p>
      <w:pPr>
        <w:pStyle w:val="FirstParagraph"/>
      </w:pPr>
      <w:r>
        <w:t xml:space="preserve">A fundamental requirement for any Police Officer in Germany is strict adherence to legal and ethical standards. The officer under review has consistently demonstrated a commitment to upholding the rule of law and respecting the rights of individuals. Their actions have been guided by the principles of proportionality, necessity, and legality, which are central to the German legal framework.</w:t>
      </w:r>
    </w:p>
    <w:p>
      <w:pPr>
        <w:pStyle w:val="BodyText"/>
      </w:pPr>
      <w:r>
        <w:t xml:space="preserve">The officer has shown a thorough understanding of the German Criminal Code (Strafgesetzbuch) and the Police Laws of Hesse (Hessisches Polizeigesetz). This knowledge has enabled them to make informed decisions in the field and ensure that their actions are legally sound. Additionally, the officer has maintained a high level of integrity, resisting any potential conflicts of interest or corrupt practices.</w:t>
      </w:r>
    </w:p>
    <w:p>
      <w:pPr>
        <w:pStyle w:val="BodyText"/>
      </w:pPr>
      <w:r>
        <w:t xml:space="preserve">In terms of ethical conduct, the officer has treated all individuals with dignity and respect, regardless of their background or circumstances. This approach has helped to build trust between the police and the community, which is essential for effective law enforcement in a diverse city like Frankfurt.</w:t>
      </w:r>
    </w:p>
    <w:bookmarkEnd w:id="23"/>
    <w:bookmarkStart w:id="24" w:name="X2478dd4232621e245026b914b21ca3382c80d6b"/>
    <w:p>
      <w:pPr>
        <w:pStyle w:val="Heading2"/>
      </w:pPr>
      <w:r>
        <w:t xml:space="preserve">4. Community Engagement and Public Relations</w:t>
      </w:r>
    </w:p>
    <w:p>
      <w:pPr>
        <w:pStyle w:val="FirstParagraph"/>
      </w:pPr>
      <w:r>
        <w:t xml:space="preserve">Community engagement is a critical component of modern policing, particularly in a city as dynamic as Germany Frankfurt. The officer under review has actively participated in community outreach programs, including neighborhood meetings, school visits, and public safety workshops. These efforts have helped to foster positive relationships between the police and the local population.</w:t>
      </w:r>
    </w:p>
    <w:p>
      <w:pPr>
        <w:pStyle w:val="BodyText"/>
      </w:pPr>
      <w:r>
        <w:t xml:space="preserve">The officer has also demonstrated a proactive approach to crime prevention by working closely with community organizations and local businesses. By identifying potential risks and implementing preventive measures, the officer has contributed to a safer environment for residents and visitors alike. This collaborative approach aligns with the broader goals of the Hessian State Police to enhance community safety through partnership and cooperation.</w:t>
      </w:r>
    </w:p>
    <w:bookmarkEnd w:id="24"/>
    <w:bookmarkStart w:id="25" w:name="areas-for-improvement"/>
    <w:p>
      <w:pPr>
        <w:pStyle w:val="Heading2"/>
      </w:pPr>
      <w:r>
        <w:t xml:space="preserve">5. Areas for Improvement</w:t>
      </w:r>
    </w:p>
    <w:p>
      <w:pPr>
        <w:pStyle w:val="FirstParagraph"/>
      </w:pPr>
      <w:r>
        <w:t xml:space="preserve">While the officer's performance has been largely commendable, there are areas where further development could enhance their effectiveness. One area of focus is the integration of advanced technological tools in policing. Frankfurt is at the forefront of digital innovation, and Police Officers are increasingly expected to utilize data analytics, surveillance systems, and other technologies to support their work. The officer would benefit from additional training in these areas to stay abreast of the latest developments.</w:t>
      </w:r>
    </w:p>
    <w:p>
      <w:pPr>
        <w:pStyle w:val="BodyText"/>
      </w:pPr>
      <w:r>
        <w:t xml:space="preserve">Another area for improvement is stress management and resilience. The demands of policing in a major city like Frankfurt can be intense, and it is important for officers to maintain their mental and physical well-being. Encouraging the officer to participate in wellness programs and peer support initiatives could help them manage stress more effectively and sustain their performance over the long term.</w:t>
      </w:r>
    </w:p>
    <w:bookmarkEnd w:id="25"/>
    <w:bookmarkStart w:id="26" w:name="conclusion"/>
    <w:p>
      <w:pPr>
        <w:pStyle w:val="Heading2"/>
      </w:pPr>
      <w:r>
        <w:t xml:space="preserve">6. Conclusion</w:t>
      </w:r>
    </w:p>
    <w:p>
      <w:pPr>
        <w:pStyle w:val="FirstParagraph"/>
      </w:pPr>
      <w:r>
        <w:t xml:space="preserve">In conclusion, this Peer Review Report highlights the strong performance and dedication of the Police Officer serving in Germany Frankfurt. Their operational competence, adherence to legal and ethical standards, and commitment to community engagement have made them a valuable member of the Hessian State Police. While there are opportunities for further development, particularly in the areas of technology and stress management, the officer's overall contributions to public safety and order are highly commendable.</w:t>
      </w:r>
    </w:p>
    <w:p>
      <w:pPr>
        <w:pStyle w:val="BodyText"/>
      </w:pPr>
      <w:r>
        <w:t xml:space="preserve">This report serves as a testament to the officer's professionalism and underscores the importance of continuous improvement in the field of law enforcement. By addressing the identified areas for growth, the officer can further enhance their effectiveness and continue to serve the diverse and dynamic community of Frankfurt am Main with distinction.</w:t>
      </w:r>
    </w:p>
    <w:bookmarkEnd w:id="26"/>
    <w:p>
      <w:pPr>
        <w:pStyle w:val="BodyText"/>
      </w:pPr>
      <w:r>
        <w:rPr>
          <w:bCs/>
          <w:b/>
        </w:rPr>
        <w:t xml:space="preserve">Prepared by:</w:t>
      </w:r>
      <w:r>
        <w:t xml:space="preserve"> </w:t>
      </w:r>
      <w:r>
        <w:t xml:space="preserve">[Name of Reviewing Officer]</w:t>
      </w:r>
    </w:p>
    <w:p>
      <w:pPr>
        <w:pStyle w:val="BodyText"/>
      </w:pPr>
      <w:r>
        <w:rPr>
          <w:bCs/>
          <w:b/>
        </w:rPr>
        <w:t xml:space="preserve">Position:</w:t>
      </w:r>
      <w:r>
        <w:t xml:space="preserve"> </w:t>
      </w:r>
      <w:r>
        <w:t xml:space="preserve">Senior Police Officer</w:t>
      </w:r>
    </w:p>
    <w:p>
      <w:pPr>
        <w:pStyle w:val="BodyText"/>
      </w:pPr>
      <w:r>
        <w:rPr>
          <w:bCs/>
          <w:b/>
        </w:rPr>
        <w:t xml:space="preserve">Department:</w:t>
      </w:r>
      <w:r>
        <w:t xml:space="preserve"> </w:t>
      </w:r>
      <w:r>
        <w:t xml:space="preserve">Hessian State Police, Frankfurt am Main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Frankfurt am Main</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