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Bengaluru</w:t>
      </w:r>
      <w:r>
        <w:t xml:space="preserve"> </w:t>
      </w:r>
      <w:r>
        <w:t xml:space="preserve">City</w:t>
      </w:r>
      <w:r>
        <w:t xml:space="preserve"> </w:t>
      </w:r>
      <w:r>
        <w:t xml:space="preserve">Police</w:t>
      </w:r>
    </w:p>
    <w:bookmarkStart w:id="20" w:name="peer-review-report"/>
    <w:p>
      <w:pPr>
        <w:pStyle w:val="Heading1"/>
      </w:pPr>
      <w:r>
        <w:t xml:space="preserve">Peer Review Report</w:t>
      </w:r>
    </w:p>
    <w:p>
      <w:pPr>
        <w:pStyle w:val="FirstParagraph"/>
      </w:pPr>
      <w:r>
        <w:t xml:space="preserve">Bengaluru City Police Department</w:t>
      </w:r>
    </w:p>
    <w:bookmarkEnd w:id="20"/>
    <w:p>
      <w:pPr>
        <w:pStyle w:val="BodyText"/>
      </w:pPr>
      <w:r>
        <w:rPr>
          <w:bCs/>
          <w:b/>
        </w:rPr>
        <w:t xml:space="preserve">Report ID:</w:t>
      </w:r>
      <w:r>
        <w:t xml:space="preserve"> </w:t>
      </w:r>
      <w:r>
        <w:t xml:space="preserve">BCP-PR-2023-8942</w:t>
      </w:r>
    </w:p>
    <w:p>
      <w:pPr>
        <w:pStyle w:val="BodyText"/>
      </w:pPr>
      <w:r>
        <w:rPr>
          <w:bCs/>
          <w:b/>
        </w:rPr>
        <w:t xml:space="preserve">Date:</w:t>
      </w:r>
      <w:r>
        <w:t xml:space="preserve"> </w:t>
      </w:r>
      <w:r>
        <w:t xml:space="preserve">October 24, 2023</w:t>
      </w:r>
    </w:p>
    <w:p>
      <w:pPr>
        <w:pStyle w:val="BodyText"/>
      </w:pPr>
      <w:r>
        <w:rPr>
          <w:bCs/>
          <w:b/>
        </w:rPr>
        <w:t xml:space="preserve">Confidentiality:</w:t>
      </w:r>
      <w:r>
        <w:t xml:space="preserve"> </w:t>
      </w:r>
      <w:r>
        <w:t xml:space="preserve">Internal Use Only</w:t>
      </w:r>
    </w:p>
    <w:p>
      <w:pPr>
        <w:pStyle w:val="BodyText"/>
      </w:pPr>
      <w:r>
        <w:rPr>
          <w:bCs/>
          <w:b/>
        </w:rPr>
        <w:t xml:space="preserve">Officer Name:</w:t>
      </w:r>
      <w:r>
        <w:t xml:space="preserve"> </w:t>
      </w:r>
      <w:r>
        <w:t xml:space="preserve">Constable Arjun M.</w:t>
      </w:r>
    </w:p>
    <w:p>
      <w:pPr>
        <w:pStyle w:val="BodyText"/>
      </w:pPr>
      <w:r>
        <w:rPr>
          <w:bCs/>
          <w:b/>
        </w:rPr>
        <w:t xml:space="preserve">Badge Number:</w:t>
      </w:r>
      <w:r>
        <w:t xml:space="preserve"> </w:t>
      </w:r>
      <w:r>
        <w:t xml:space="preserve">BCP-4592</w:t>
      </w:r>
    </w:p>
    <w:p>
      <w:pPr>
        <w:pStyle w:val="BodyText"/>
      </w:pPr>
      <w:r>
        <w:rPr>
          <w:bCs/>
          <w:b/>
        </w:rPr>
        <w:t xml:space="preserve">Rank:</w:t>
      </w:r>
      <w:r>
        <w:t xml:space="preserve"> </w:t>
      </w:r>
      <w:r>
        <w:t xml:space="preserve">Police Officer</w:t>
      </w:r>
    </w:p>
    <w:p>
      <w:pPr>
        <w:pStyle w:val="BodyText"/>
      </w:pPr>
      <w:r>
        <w:rPr>
          <w:bCs/>
          <w:b/>
        </w:rPr>
        <w:t xml:space="preserve">Station:</w:t>
      </w:r>
      <w:r>
        <w:t xml:space="preserve"> </w:t>
      </w:r>
      <w:r>
        <w:t xml:space="preserve">Indiranagar Police Station, Bengaluru</w:t>
      </w:r>
    </w:p>
    <w:p>
      <w:pPr>
        <w:pStyle w:val="BodyText"/>
      </w:pPr>
      <w:r>
        <w:rPr>
          <w:bCs/>
          <w:b/>
        </w:rPr>
        <w:t xml:space="preserve">Review Period:</w:t>
      </w:r>
      <w:r>
        <w:t xml:space="preserve"> </w:t>
      </w:r>
      <w:r>
        <w:t xml:space="preserve">April 2023 – September 2023</w:t>
      </w:r>
    </w:p>
    <w:p>
      <w:pPr>
        <w:pStyle w:val="BodyText"/>
      </w:pPr>
      <w:r>
        <w:rPr>
          <w:bCs/>
          <w:b/>
        </w:rPr>
        <w:t xml:space="preserve">Reviewer:</w:t>
      </w:r>
      <w:r>
        <w:t xml:space="preserve"> </w:t>
      </w:r>
      <w:r>
        <w:t xml:space="preserve">Sub-Inspector R. Kumar (Peer Review Committee)</w:t>
      </w:r>
    </w:p>
    <w:p>
      <w:pPr>
        <w:pStyle w:val="BodyText"/>
      </w:pPr>
      <w:r>
        <w:t xml:space="preserve">This</w:t>
      </w:r>
      <w:r>
        <w:t xml:space="preserve"> </w:t>
      </w:r>
      <w:r>
        <w:rPr>
          <w:bCs/>
          <w:b/>
        </w:rPr>
        <w:t xml:space="preserve">Peer Review Report</w:t>
      </w:r>
      <w:r>
        <w:t xml:space="preserve"> </w:t>
      </w:r>
      <w:r>
        <w:t xml:space="preserve">serves as a comprehensive evaluation of the professional conduct, operational efficiency, and community engagement of the subject</w:t>
      </w:r>
      <w:r>
        <w:t xml:space="preserve"> </w:t>
      </w:r>
      <w:r>
        <w:rPr>
          <w:bCs/>
          <w:b/>
        </w:rPr>
        <w:t xml:space="preserve">Police Officer</w:t>
      </w:r>
      <w:r>
        <w:t xml:space="preserve"> </w:t>
      </w:r>
      <w:r>
        <w:t xml:space="preserve">within the jurisdiction of</w:t>
      </w:r>
      <w:r>
        <w:t xml:space="preserve"> </w:t>
      </w:r>
      <w:r>
        <w:rPr>
          <w:bCs/>
          <w:b/>
        </w:rPr>
        <w:t xml:space="preserve">India Bangalore</w:t>
      </w:r>
      <w:r>
        <w:t xml:space="preserve">. The review is conducted in accordance with the Karnataka Police Act and the specific guidelines set forth by the Bengaluru City Police Commissionerate regarding peer accountability and performance assessment. The objective is to ensure that law enforcement standards in this rapidly growing metropolis are maintained with integrity, professionalism, and a commitment to public service.</w:t>
      </w:r>
    </w:p>
    <w:bookmarkStart w:id="21" w:name="X8bfa5783ebe960f401d450057eb0916f7949f5c"/>
    <w:p>
      <w:pPr>
        <w:pStyle w:val="Heading2"/>
      </w:pPr>
      <w:r>
        <w:t xml:space="preserve">1. Operational Performance and Duty Execution</w:t>
      </w:r>
    </w:p>
    <w:p>
      <w:pPr>
        <w:pStyle w:val="FirstParagraph"/>
      </w:pPr>
      <w:r>
        <w:t xml:space="preserve">The primary function of a</w:t>
      </w:r>
      <w:r>
        <w:t xml:space="preserve"> </w:t>
      </w:r>
      <w:r>
        <w:rPr>
          <w:bCs/>
          <w:b/>
        </w:rPr>
        <w:t xml:space="preserve">Police Officer</w:t>
      </w:r>
      <w:r>
        <w:t xml:space="preserve"> </w:t>
      </w:r>
      <w:r>
        <w:t xml:space="preserve">in</w:t>
      </w:r>
      <w:r>
        <w:t xml:space="preserve"> </w:t>
      </w:r>
      <w:r>
        <w:rPr>
          <w:bCs/>
          <w:b/>
        </w:rPr>
        <w:t xml:space="preserve">India Bangalore</w:t>
      </w:r>
      <w:r>
        <w:t xml:space="preserve"> </w:t>
      </w:r>
      <w:r>
        <w:t xml:space="preserve">involves managing complex urban challenges, ranging from traffic congestion to cybercrime and public order maintenance. During the review period, the subject officer demonstrated a high level of competence in patrol duties assigned within the Indiranagar and Koramangala sectors.</w:t>
      </w:r>
    </w:p>
    <w:p>
      <w:pPr>
        <w:pStyle w:val="BodyText"/>
      </w:pPr>
      <w:r>
        <w:t xml:space="preserve">Specific attention was paid to the officer's response time during emergency calls. Data from the 112 emergency response system indicates that the officer maintained an average response time of 8 minutes, which is below the departmental target of 12 minutes for this zone. Furthermore, the officer showed proficiency in utilizing the Bengaluru Traffic Police's digital reporting tools, ensuring that traffic violations were documented accurately and processed through the e-challan system without administrative delays.</w:t>
      </w:r>
    </w:p>
    <w:bookmarkEnd w:id="21"/>
    <w:bookmarkStart w:id="22" w:name="X011797b8e7c985b20861af2b27c148cb879716e"/>
    <w:p>
      <w:pPr>
        <w:pStyle w:val="Heading2"/>
      </w:pPr>
      <w:r>
        <w:t xml:space="preserve">2. Adherence to Protocol and Legal Standards</w:t>
      </w:r>
    </w:p>
    <w:p>
      <w:pPr>
        <w:pStyle w:val="FirstParagraph"/>
      </w:pPr>
      <w:r>
        <w:t xml:space="preserve">A critical component of this</w:t>
      </w:r>
      <w:r>
        <w:t xml:space="preserve"> </w:t>
      </w:r>
      <w:r>
        <w:rPr>
          <w:bCs/>
          <w:b/>
        </w:rPr>
        <w:t xml:space="preserve">Peer Review Report</w:t>
      </w:r>
      <w:r>
        <w:t xml:space="preserve"> </w:t>
      </w:r>
      <w:r>
        <w:t xml:space="preserve">is the assessment of legal compliance. Operating in a diverse legal environment like</w:t>
      </w:r>
      <w:r>
        <w:t xml:space="preserve"> </w:t>
      </w:r>
      <w:r>
        <w:rPr>
          <w:bCs/>
          <w:b/>
        </w:rPr>
        <w:t xml:space="preserve">India Bangalore</w:t>
      </w:r>
      <w:r>
        <w:t xml:space="preserve">, a</w:t>
      </w:r>
      <w:r>
        <w:t xml:space="preserve"> </w:t>
      </w:r>
      <w:r>
        <w:rPr>
          <w:bCs/>
          <w:b/>
        </w:rPr>
        <w:t xml:space="preserve">Police Officer</w:t>
      </w:r>
      <w:r>
        <w:t xml:space="preserve"> </w:t>
      </w:r>
      <w:r>
        <w:t xml:space="preserve">must strictly adhere to the Code of Criminal Procedure (CrPC) and the Bharatiya Nagarik Suraksha Sanhita (BNSS) transition guidelines.</w:t>
      </w:r>
    </w:p>
    <w:p>
      <w:pPr>
        <w:pStyle w:val="BodyText"/>
      </w:pPr>
      <w:r>
        <w:t xml:space="preserve">The review found no instances of procedural violations or misuse of authority. The officer was observed correctly following protocols during the registration of First Information Reports (FIRs), ensuring that the rights of the accused and the victims were upheld. The documentation of evidence in petty theft cases and cyber fraud reports was meticulous, contributing to a higher charge-sheeting rate in the station.</w:t>
      </w:r>
    </w:p>
    <w:bookmarkEnd w:id="22"/>
    <w:bookmarkStart w:id="23" w:name="Xa7d8758bed0f519675f964faeb4688d72cee33b"/>
    <w:p>
      <w:pPr>
        <w:pStyle w:val="Heading2"/>
      </w:pPr>
      <w:r>
        <w:t xml:space="preserve">3. Community Policing and Public Interaction</w:t>
      </w:r>
    </w:p>
    <w:p>
      <w:pPr>
        <w:pStyle w:val="FirstParagraph"/>
      </w:pPr>
      <w:r>
        <w:t xml:space="preserve">Community policing is a cornerstone of the Bengaluru City Police strategy. The subject</w:t>
      </w:r>
      <w:r>
        <w:t xml:space="preserve"> </w:t>
      </w:r>
      <w:r>
        <w:rPr>
          <w:bCs/>
          <w:b/>
        </w:rPr>
        <w:t xml:space="preserve">Police Officer</w:t>
      </w:r>
      <w:r>
        <w:t xml:space="preserve"> </w:t>
      </w:r>
      <w:r>
        <w:t xml:space="preserve">was evaluated on their interaction with the local populace, which includes a mix of long-term residents and a large population of IT professionals and expatriates.</w:t>
      </w:r>
    </w:p>
    <w:p>
      <w:pPr>
        <w:pStyle w:val="BodyText"/>
      </w:pPr>
      <w:r>
        <w:t xml:space="preserve">The officer actively participated in the "Police-Citizen Interaction" meetings organized at the ward level. Feedback from local residents indicates that the officer approaches the public with courtesy and patience. Notably, the officer conducted awareness drives regarding anti-ragging measures and cyber safety in collaboration with local educational institutions and tech parks. This proactive engagement aligns with the vision of making</w:t>
      </w:r>
      <w:r>
        <w:t xml:space="preserve"> </w:t>
      </w:r>
      <w:r>
        <w:rPr>
          <w:bCs/>
          <w:b/>
        </w:rPr>
        <w:t xml:space="preserve">India Bangalore</w:t>
      </w:r>
      <w:r>
        <w:t xml:space="preserve"> </w:t>
      </w:r>
      <w:r>
        <w:t xml:space="preserve">a safer, more connected city.</w:t>
      </w:r>
    </w:p>
    <w:bookmarkEnd w:id="23"/>
    <w:bookmarkStart w:id="24" w:name="integrity-and-ethical-conduct"/>
    <w:p>
      <w:pPr>
        <w:pStyle w:val="Heading2"/>
      </w:pPr>
      <w:r>
        <w:t xml:space="preserve">4. Integrity and Ethical Conduct</w:t>
      </w:r>
    </w:p>
    <w:p>
      <w:pPr>
        <w:pStyle w:val="FirstParagraph"/>
      </w:pPr>
      <w:r>
        <w:t xml:space="preserve">Integrity is non-negotiable for any</w:t>
      </w:r>
      <w:r>
        <w:t xml:space="preserve"> </w:t>
      </w:r>
      <w:r>
        <w:rPr>
          <w:bCs/>
          <w:b/>
        </w:rPr>
        <w:t xml:space="preserve">Police Officer</w:t>
      </w:r>
      <w:r>
        <w:t xml:space="preserve">. This</w:t>
      </w:r>
      <w:r>
        <w:t xml:space="preserve"> </w:t>
      </w:r>
      <w:r>
        <w:rPr>
          <w:bCs/>
          <w:b/>
        </w:rPr>
        <w:t xml:space="preserve">Peer Review Report</w:t>
      </w:r>
      <w:r>
        <w:t xml:space="preserve"> </w:t>
      </w:r>
      <w:r>
        <w:t xml:space="preserve">confirms that the subject officer has maintained a clean disciplinary record. There were no complaints lodged against the officer regarding bribery, corruption, or bias. The officer demonstrated ethical decision-making during night shifts, refusing unofficial incentives and adhering strictly to the department's code of conduct.</w:t>
      </w:r>
    </w:p>
    <w:bookmarkEnd w:id="24"/>
    <w:bookmarkStart w:id="25" w:name="performance-metrics-summary"/>
    <w:p>
      <w:pPr>
        <w:pStyle w:val="Heading2"/>
      </w:pPr>
      <w:r>
        <w:t xml:space="preserve">5. Performance Metrics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Response Time &amp; Efficiency</w:t>
            </w:r>
          </w:p>
        </w:tc>
        <w:tc>
          <w:tcPr/>
          <w:p>
            <w:pPr>
              <w:pStyle w:val="Compact"/>
              <w:jc w:val="left"/>
            </w:pPr>
            <w:r>
              <w:t xml:space="preserve">5</w:t>
            </w:r>
          </w:p>
        </w:tc>
        <w:tc>
          <w:tcPr/>
          <w:p>
            <w:pPr>
              <w:pStyle w:val="Compact"/>
              <w:jc w:val="left"/>
            </w:pPr>
            <w:r>
              <w:t xml:space="preserve">Exceeds expectations; rapid deployment.</w:t>
            </w:r>
          </w:p>
        </w:tc>
      </w:tr>
      <w:tr>
        <w:tc>
          <w:tcPr/>
          <w:p>
            <w:pPr>
              <w:pStyle w:val="Compact"/>
              <w:jc w:val="left"/>
            </w:pPr>
            <w:r>
              <w:t xml:space="preserve">Legal Knowledge &amp; Procedure</w:t>
            </w:r>
          </w:p>
        </w:tc>
        <w:tc>
          <w:tcPr/>
          <w:p>
            <w:pPr>
              <w:pStyle w:val="Compact"/>
              <w:jc w:val="left"/>
            </w:pPr>
            <w:r>
              <w:t xml:space="preserve">4</w:t>
            </w:r>
          </w:p>
        </w:tc>
        <w:tc>
          <w:tcPr/>
          <w:p>
            <w:pPr>
              <w:pStyle w:val="Compact"/>
              <w:jc w:val="left"/>
            </w:pPr>
            <w:r>
              <w:t xml:space="preserve">Strong adherence; minor room for improvement in new digital forensics tools.</w:t>
            </w:r>
          </w:p>
        </w:tc>
      </w:tr>
      <w:tr>
        <w:tc>
          <w:tcPr/>
          <w:p>
            <w:pPr>
              <w:pStyle w:val="Compact"/>
              <w:jc w:val="left"/>
            </w:pPr>
            <w:r>
              <w:t xml:space="preserve">Community Relations</w:t>
            </w:r>
          </w:p>
        </w:tc>
        <w:tc>
          <w:tcPr/>
          <w:p>
            <w:pPr>
              <w:pStyle w:val="Compact"/>
              <w:jc w:val="left"/>
            </w:pPr>
            <w:r>
              <w:t xml:space="preserve">5</w:t>
            </w:r>
          </w:p>
        </w:tc>
        <w:tc>
          <w:tcPr/>
          <w:p>
            <w:pPr>
              <w:pStyle w:val="Compact"/>
              <w:jc w:val="left"/>
            </w:pPr>
            <w:r>
              <w:t xml:space="preserve">Highly approachable; positive feedback from citizens.</w:t>
            </w:r>
          </w:p>
        </w:tc>
      </w:tr>
      <w:tr>
        <w:tc>
          <w:tcPr/>
          <w:p>
            <w:pPr>
              <w:pStyle w:val="Compact"/>
              <w:jc w:val="left"/>
            </w:pPr>
            <w:r>
              <w:t xml:space="preserve">Integrity &amp; Discipline</w:t>
            </w:r>
          </w:p>
        </w:tc>
        <w:tc>
          <w:tcPr/>
          <w:p>
            <w:pPr>
              <w:pStyle w:val="Compact"/>
              <w:jc w:val="left"/>
            </w:pPr>
            <w:r>
              <w:t xml:space="preserve">5</w:t>
            </w:r>
          </w:p>
        </w:tc>
        <w:tc>
          <w:tcPr/>
          <w:p>
            <w:pPr>
              <w:pStyle w:val="Compact"/>
              <w:jc w:val="left"/>
            </w:pPr>
            <w:r>
              <w:t xml:space="preserve">Impeccable record; zero complaints.</w:t>
            </w:r>
          </w:p>
        </w:tc>
      </w:tr>
      <w:tr>
        <w:tc>
          <w:tcPr/>
          <w:p>
            <w:pPr>
              <w:pStyle w:val="Compact"/>
              <w:jc w:val="left"/>
            </w:pPr>
            <w:r>
              <w:t xml:space="preserve">Teamwork &amp; Collaboration</w:t>
            </w:r>
          </w:p>
        </w:tc>
        <w:tc>
          <w:tcPr/>
          <w:p>
            <w:pPr>
              <w:pStyle w:val="Compact"/>
              <w:jc w:val="left"/>
            </w:pPr>
            <w:r>
              <w:t xml:space="preserve">4</w:t>
            </w:r>
          </w:p>
        </w:tc>
        <w:tc>
          <w:tcPr/>
          <w:p>
            <w:pPr>
              <w:pStyle w:val="Compact"/>
              <w:jc w:val="left"/>
            </w:pPr>
            <w:r>
              <w:t xml:space="preserve">Cooperative with peers; effective during joint operations.</w:t>
            </w:r>
          </w:p>
        </w:tc>
      </w:tr>
    </w:tbl>
    <w:p>
      <w:pPr>
        <w:pStyle w:val="BodyText"/>
      </w:pPr>
      <w:r>
        <w:t xml:space="preserve">Rating Scale: 1 = Unsatisfactory, 2 = Needs Improvement, 3 = Competent, 4 = Proficient, 5 = Exemplary</w:t>
      </w:r>
    </w:p>
    <w:bookmarkEnd w:id="25"/>
    <w:bookmarkStart w:id="26" w:name="areas-for-development"/>
    <w:p>
      <w:pPr>
        <w:pStyle w:val="Heading2"/>
      </w:pPr>
      <w:r>
        <w:t xml:space="preserve">6. Areas for Development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for growth. Given the technological landscape of</w:t>
      </w:r>
      <w:r>
        <w:t xml:space="preserve"> </w:t>
      </w:r>
      <w:r>
        <w:rPr>
          <w:bCs/>
          <w:b/>
        </w:rPr>
        <w:t xml:space="preserve">India Bangalore</w:t>
      </w:r>
      <w:r>
        <w:t xml:space="preserve">, it is recommended that the</w:t>
      </w:r>
      <w:r>
        <w:t xml:space="preserve"> </w:t>
      </w:r>
      <w:r>
        <w:rPr>
          <w:bCs/>
          <w:b/>
        </w:rPr>
        <w:t xml:space="preserve">Police Officer</w:t>
      </w:r>
      <w:r>
        <w:t xml:space="preserve"> </w:t>
      </w:r>
      <w:r>
        <w:t xml:space="preserve">undergo advanced training in cybercrime investigation techniques. Additionally, improving proficiency in English communication would further enhance interactions with the international community residing in the city.</w:t>
      </w:r>
    </w:p>
    <w:bookmarkEnd w:id="26"/>
    <w:bookmarkStart w:id="27" w:name="conclusion-and-recommendation"/>
    <w:p>
      <w:pPr>
        <w:pStyle w:val="Heading2"/>
      </w:pPr>
      <w:r>
        <w:t xml:space="preserve">7.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 subject</w:t>
      </w:r>
      <w:r>
        <w:t xml:space="preserve"> </w:t>
      </w:r>
      <w:r>
        <w:rPr>
          <w:bCs/>
          <w:b/>
        </w:rPr>
        <w:t xml:space="preserve">Police Officer</w:t>
      </w:r>
      <w:r>
        <w:t xml:space="preserve"> </w:t>
      </w:r>
      <w:r>
        <w:t xml:space="preserve">is deemed to be performing at a high standard. Their dedication to duty, ethical conduct, and positive impact on the community make them a valuable asset to the Bengaluru City Police force.</w:t>
      </w:r>
    </w:p>
    <w:p>
      <w:pPr>
        <w:pStyle w:val="BodyText"/>
      </w:pPr>
      <w:r>
        <w:rPr>
          <w:bCs/>
          <w:b/>
        </w:rPr>
        <w:t xml:space="preserve">Recommendation:</w:t>
      </w:r>
      <w:r>
        <w:t xml:space="preserve"> </w:t>
      </w:r>
      <w:r>
        <w:t xml:space="preserve">The officer is recommended for a "Proficient" annual rating and is eligible for consideration for specialized training modules in cyber policing. Continued support and mentorship are advised to foster further professional growth.</w:t>
      </w:r>
    </w:p>
    <w:p>
      <w:pPr>
        <w:pStyle w:val="BodyText"/>
      </w:pPr>
      <w:r>
        <w:rPr>
          <w:bCs/>
          <w:b/>
        </w:rPr>
        <w:t xml:space="preserve">Reviewed By:</w:t>
      </w:r>
    </w:p>
    <w:p>
      <w:pPr>
        <w:pStyle w:val="BodyText"/>
      </w:pPr>
      <w:r>
        <w:t xml:space="preserve">Sub-Inspector R. Kumar</w:t>
      </w:r>
    </w:p>
    <w:p>
      <w:pPr>
        <w:pStyle w:val="BodyText"/>
      </w:pPr>
      <w:r>
        <w:t xml:space="preserve">Peer Review Committee</w:t>
      </w:r>
    </w:p>
    <w:p>
      <w:pPr>
        <w:pStyle w:val="BodyText"/>
      </w:pPr>
      <w:r>
        <w:rPr>
          <w:bCs/>
          <w:b/>
        </w:rPr>
        <w:t xml:space="preserve">Officer Acknowledgement:</w:t>
      </w:r>
    </w:p>
    <w:p>
      <w:pPr>
        <w:pStyle w:val="BodyText"/>
      </w:pPr>
      <w:r>
        <w:t xml:space="preserve">Constable Arjun M.</w:t>
      </w:r>
    </w:p>
    <w:p>
      <w:pPr>
        <w:pStyle w:val="BodyText"/>
      </w:pPr>
      <w:r>
        <w:t xml:space="preserve">Date: _______________</w:t>
      </w:r>
    </w:p>
    <w:p>
      <w:pPr>
        <w:pStyle w:val="BodyText"/>
      </w:pPr>
      <w:r>
        <w:t xml:space="preserve">© 2023 Bengaluru City Police Department. All Rights Reserved.</w:t>
      </w:r>
      <w:r>
        <w:br/>
      </w:r>
      <w:r>
        <w:t xml:space="preserve">This document is an official record of the Peer Review Process.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Bengaluru City Police</dc:title>
  <dc:creator/>
  <dc:language>en</dc:language>
  <cp:keywords/>
  <dcterms:created xsi:type="dcterms:W3CDTF">2026-10-10T04:56:32Z</dcterms:created>
  <dcterms:modified xsi:type="dcterms:W3CDTF">2026-10-10T04:56:32Z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