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Japan Osaka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conduct, and professional development of a Police Officer serving within the jurisdiction of Japan Osaka. The purpose of this review is to provide constructive feedback, identify areas of strength, and highlight opportunities for improvement. The evaluation is based on observations, interactions, and documented incidents over the past six months. This report aims to uphold the high standards expected of law enforcement professionals in one of Japan's most dynamic and culturally rich cities.</w:t>
      </w:r>
    </w:p>
    <w:bookmarkEnd w:id="21"/>
    <w:bookmarkStart w:id="22" w:name="background"/>
    <w:p>
      <w:pPr>
        <w:pStyle w:val="Heading2"/>
      </w:pPr>
      <w:r>
        <w:t xml:space="preserve">2. Background</w:t>
      </w:r>
    </w:p>
    <w:p>
      <w:pPr>
        <w:pStyle w:val="FirstParagraph"/>
      </w:pPr>
      <w:r>
        <w:t xml:space="preserve">The Police Officer under review has been assigned to a patrol unit in central Osaka, an area known for its bustling commercial districts, vibrant nightlife, and significant tourist activity. The role requires a high level of vigilance, cultural sensitivity, and adaptability to handle a wide range of situations, from routine traffic stops to more complex public order issues. The officer's responsibilities include maintaining public safety, enforcing local laws, and fostering positive community relations.</w:t>
      </w:r>
    </w:p>
    <w:bookmarkEnd w:id="22"/>
    <w:bookmarkStart w:id="26" w:name="performance-evaluation"/>
    <w:p>
      <w:pPr>
        <w:pStyle w:val="Heading2"/>
      </w:pPr>
      <w:r>
        <w:t xml:space="preserve">3. Performance Evaluation</w:t>
      </w:r>
    </w:p>
    <w:bookmarkStart w:id="23" w:name="professional-conduct"/>
    <w:p>
      <w:pPr>
        <w:pStyle w:val="Heading3"/>
      </w:pPr>
      <w:r>
        <w:t xml:space="preserve">3.1 Professional Conduct</w:t>
      </w:r>
    </w:p>
    <w:p>
      <w:pPr>
        <w:pStyle w:val="FirstParagraph"/>
      </w:pPr>
      <w:r>
        <w:t xml:space="preserve">The Police Officer has consistently demonstrated professionalism in their interactions with the public, colleagues, and superiors. Their demeanor is respectful and composed, even in high-pressure situations. This is particularly important in Japan Osaka, where maintaining harmony and respect is deeply ingrained in the culture. The officer's ability to remain calm and collected has been noted in several incidents involving public disturbances and traffic accidents.</w:t>
      </w:r>
    </w:p>
    <w:bookmarkEnd w:id="23"/>
    <w:bookmarkStart w:id="24" w:name="law-enforcement-skills"/>
    <w:p>
      <w:pPr>
        <w:pStyle w:val="Heading3"/>
      </w:pPr>
      <w:r>
        <w:t xml:space="preserve">3.2 Law Enforcement Skills</w:t>
      </w:r>
    </w:p>
    <w:p>
      <w:pPr>
        <w:pStyle w:val="FirstParagraph"/>
      </w:pPr>
      <w:r>
        <w:t xml:space="preserve">The officer has shown a strong understanding of local laws and regulations, as well as the procedural guidelines set by the Osaka Prefectural Police. Their ability to conduct thorough investigations, gather evidence, and prepare detailed reports is commendable. In one notable case, the officer's meticulous approach led to the successful resolution of a theft incident in a busy shopping district, which was praised by both the victim and the community.</w:t>
      </w:r>
    </w:p>
    <w:bookmarkEnd w:id="24"/>
    <w:bookmarkStart w:id="25" w:name="community-engagement"/>
    <w:p>
      <w:pPr>
        <w:pStyle w:val="Heading3"/>
      </w:pPr>
      <w:r>
        <w:t xml:space="preserve">3.3 Community Engagement</w:t>
      </w:r>
    </w:p>
    <w:p>
      <w:pPr>
        <w:pStyle w:val="FirstParagraph"/>
      </w:pPr>
      <w:r>
        <w:t xml:space="preserve">Community engagement is a critical aspect of policing in Japan Osaka, where building trust and cooperation with residents is essential. The Police Officer has actively participated in community outreach programs, including neighborhood meetings and school visits. Their efforts to communicate effectively with diverse groups, including foreign residents and tourists, have been particularly noteworthy. The officer's ability to bridge cultural gaps and provide clear, accessible information has contributed to a positive perception of the police force in the community.</w:t>
      </w:r>
    </w:p>
    <w:bookmarkEnd w:id="25"/>
    <w:bookmarkEnd w:id="26"/>
    <w:bookmarkStart w:id="29" w:name="areas-for-improvement"/>
    <w:p>
      <w:pPr>
        <w:pStyle w:val="Heading2"/>
      </w:pPr>
      <w:r>
        <w:t xml:space="preserve">4. Areas for Improvement</w:t>
      </w:r>
    </w:p>
    <w:bookmarkStart w:id="27" w:name="language-proficiency"/>
    <w:p>
      <w:pPr>
        <w:pStyle w:val="Heading3"/>
      </w:pPr>
      <w:r>
        <w:t xml:space="preserve">4.1 Language Proficiency</w:t>
      </w:r>
    </w:p>
    <w:p>
      <w:pPr>
        <w:pStyle w:val="FirstParagraph"/>
      </w:pPr>
      <w:r>
        <w:t xml:space="preserve">While the Police Officer's Japanese language skills are adequate for most situations, there is room for improvement in their ability to communicate fluently with non-Japanese speakers. Given the international nature of Japan Osaka, enhancing language proficiency, particularly in English, would be beneficial. This would enable the officer to assist tourists and foreign residents more effectively, thereby improving overall community relations.</w:t>
      </w:r>
    </w:p>
    <w:bookmarkEnd w:id="27"/>
    <w:bookmarkStart w:id="28" w:name="stress-management"/>
    <w:p>
      <w:pPr>
        <w:pStyle w:val="Heading3"/>
      </w:pPr>
      <w:r>
        <w:t xml:space="preserve">4.2 Stress Management</w:t>
      </w:r>
    </w:p>
    <w:p>
      <w:pPr>
        <w:pStyle w:val="FirstParagraph"/>
      </w:pPr>
      <w:r>
        <w:t xml:space="preserve">The demands of policing in a busy urban environment can be stressful. While the officer has generally managed stress well, there have been instances where fatigue and pressure appeared to affect their decision-making. Implementing stress management techniques and seeking support when needed could help maintain optimal performance and well-being.</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Language Training:</w:t>
      </w:r>
      <w:r>
        <w:t xml:space="preserve"> </w:t>
      </w:r>
      <w:r>
        <w:t xml:space="preserve">Enroll in advanced language courses to improve communication skills with non-Japanese speakers.</w:t>
      </w:r>
    </w:p>
    <w:p>
      <w:pPr>
        <w:numPr>
          <w:ilvl w:val="0"/>
          <w:numId w:val="1001"/>
        </w:numPr>
        <w:pStyle w:val="Compact"/>
      </w:pPr>
      <w:r>
        <w:rPr>
          <w:bCs/>
          <w:b/>
        </w:rPr>
        <w:t xml:space="preserve">Stress Management Workshops:</w:t>
      </w:r>
      <w:r>
        <w:t xml:space="preserve"> </w:t>
      </w:r>
      <w:r>
        <w:t xml:space="preserve">Participate in workshops focused on stress management and resilience to better handle the pressures of the job.</w:t>
      </w:r>
    </w:p>
    <w:p>
      <w:pPr>
        <w:numPr>
          <w:ilvl w:val="0"/>
          <w:numId w:val="1001"/>
        </w:numPr>
        <w:pStyle w:val="Compact"/>
      </w:pPr>
      <w:r>
        <w:rPr>
          <w:bCs/>
          <w:b/>
        </w:rPr>
        <w:t xml:space="preserve">Continued Community Engagement:</w:t>
      </w:r>
      <w:r>
        <w:t xml:space="preserve"> </w:t>
      </w:r>
      <w:r>
        <w:t xml:space="preserve">Continue and expand community outreach efforts to strengthen relationships with residents and visitors.</w:t>
      </w:r>
    </w:p>
    <w:p>
      <w:pPr>
        <w:numPr>
          <w:ilvl w:val="0"/>
          <w:numId w:val="1001"/>
        </w:numPr>
        <w:pStyle w:val="Compact"/>
      </w:pPr>
      <w:r>
        <w:rPr>
          <w:bCs/>
          <w:b/>
        </w:rPr>
        <w:t xml:space="preserve">Mentorship Program:</w:t>
      </w:r>
      <w:r>
        <w:t xml:space="preserve"> </w:t>
      </w:r>
      <w:r>
        <w:t xml:space="preserve">Consider joining a mentorship program to gain insights from experienced officers and further develop professional skills.</w:t>
      </w:r>
    </w:p>
    <w:bookmarkEnd w:id="30"/>
    <w:bookmarkStart w:id="31" w:name="conclusion"/>
    <w:p>
      <w:pPr>
        <w:pStyle w:val="Heading2"/>
      </w:pPr>
      <w:r>
        <w:t xml:space="preserve">6. Conclusion</w:t>
      </w:r>
    </w:p>
    <w:p>
      <w:pPr>
        <w:pStyle w:val="FirstParagraph"/>
      </w:pPr>
      <w:r>
        <w:t xml:space="preserve">In conclusion, the Police Officer under review has demonstrated a high level of professionalism, competence, and dedication to their role in Japan Osaka. Their contributions to public safety and community engagement are valuable assets to the Osaka Prefectural Police. By addressing the identified areas for improvement, the officer has the potential to further enhance their effectiveness and continue to serve the community with excellence. This Peer Review Report serves as a tool for ongoing development and reflects the commitment to maintaining the highest standards of policing in Japan Osaka.</w:t>
      </w:r>
    </w:p>
    <w:bookmarkEnd w:id="31"/>
    <w:p>
      <w:pPr>
        <w:pStyle w:val="BodyText"/>
      </w:pPr>
      <w:r>
        <w:rPr>
          <w:bCs/>
          <w:b/>
        </w:rPr>
        <w:t xml:space="preserve">Prepared by:</w:t>
      </w:r>
    </w:p>
    <w:p>
      <w:pPr>
        <w:pStyle w:val="BodyText"/>
      </w:pPr>
      <w:r>
        <w:t xml:space="preserve">Senior Officer [Name]</w:t>
      </w:r>
    </w:p>
    <w:p>
      <w:pPr>
        <w:pStyle w:val="BodyText"/>
      </w:pPr>
      <w:r>
        <w:t xml:space="preserve">Osaka Prefectural Police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Japan Osaka</dc:title>
  <dc:creator/>
  <dc:language>en</dc:language>
  <cp:keywords/>
  <dcterms:created xsi:type="dcterms:W3CDTF">2026-10-10T06:31:48Z</dcterms:created>
  <dcterms:modified xsi:type="dcterms:W3CDTF">2026-10-10T06:31:48Z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