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Internal Affairs &amp; Professional Standards Division</w:t>
      </w:r>
    </w:p>
    <w:p>
      <w:pPr>
        <w:pStyle w:val="BodyText"/>
      </w:pPr>
      <w:r>
        <w:t xml:space="preserve">Ministry of Internal Affairs of the Russian Federation (MVD)</w:t>
      </w:r>
    </w:p>
    <w:p>
      <w:pPr>
        <w:pStyle w:val="BodyText"/>
      </w:pPr>
      <w:r>
        <w:t xml:space="preserve">Northern District Directorate, Saint Petersburg</w:t>
      </w:r>
    </w:p>
    <w:p>
      <w:pPr>
        <w:pStyle w:val="BodyText"/>
      </w:pPr>
      <w:r>
        <w:rPr>
          <w:bCs/>
          <w:b/>
        </w:rPr>
        <w:t xml:space="preserve">Report ID:</w:t>
      </w:r>
      <w:r>
        <w:t xml:space="preserve"> </w:t>
      </w:r>
      <w:r>
        <w:t xml:space="preserve">SPB-PR-2023-8942</w:t>
      </w:r>
    </w:p>
    <w:p>
      <w:pPr>
        <w:pStyle w:val="BodyText"/>
      </w:pPr>
      <w:r>
        <w:rPr>
          <w:bCs/>
          <w:b/>
        </w:rPr>
        <w:t xml:space="preserve">Date of Review:</w:t>
      </w:r>
      <w:r>
        <w:t xml:space="preserve"> </w:t>
      </w:r>
      <w:r>
        <w:t xml:space="preserve">October 24, 2023</w:t>
      </w:r>
    </w:p>
    <w:p>
      <w:pPr>
        <w:pStyle w:val="BodyText"/>
      </w:pPr>
      <w:r>
        <w:rPr>
          <w:bCs/>
          <w:b/>
        </w:rPr>
        <w:t xml:space="preserve">Subject Officer:</w:t>
      </w:r>
      <w:r>
        <w:t xml:space="preserve"> </w:t>
      </w:r>
      <w:r>
        <w:t xml:space="preserve">Senior Officer A. V. Volkov</w:t>
      </w:r>
    </w:p>
    <w:p>
      <w:pPr>
        <w:pStyle w:val="BodyText"/>
      </w:pPr>
      <w:r>
        <w:rPr>
          <w:bCs/>
          <w:b/>
        </w:rPr>
        <w:t xml:space="preserve">Badge Number:</w:t>
      </w:r>
      <w:r>
        <w:t xml:space="preserve"> </w:t>
      </w:r>
      <w:r>
        <w:t xml:space="preserve">4492-SPB</w:t>
      </w:r>
    </w:p>
    <w:p>
      <w:pPr>
        <w:pStyle w:val="BodyText"/>
      </w:pPr>
      <w:r>
        <w:rPr>
          <w:bCs/>
          <w:b/>
        </w:rPr>
        <w:t xml:space="preserve">Reviewing Peer:</w:t>
      </w:r>
      <w:r>
        <w:t xml:space="preserve"> </w:t>
      </w:r>
      <w:r>
        <w:t xml:space="preserve">Lieutenant I. S. Petrov</w:t>
      </w:r>
    </w:p>
    <w:p>
      <w:pPr>
        <w:pStyle w:val="BodyText"/>
      </w:pPr>
      <w:r>
        <w:rPr>
          <w:bCs/>
          <w:b/>
        </w:rPr>
        <w:t xml:space="preserve">Unit:</w:t>
      </w:r>
      <w:r>
        <w:t xml:space="preserve"> </w:t>
      </w:r>
      <w:r>
        <w:t xml:space="preserve">Crime Prevention Patrol, Nevsky District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internal regulations of the Ministry of Internal Affairs of the Russian Federation. The purpose of this evaluation is to assess the professional conduct, operational efficiency, and adherence to legal standards of the subject</w:t>
      </w:r>
      <w:r>
        <w:t xml:space="preserve"> </w:t>
      </w:r>
      <w:r>
        <w:rPr>
          <w:bCs/>
          <w:b/>
        </w:rPr>
        <w:t xml:space="preserve">Police Officer</w:t>
      </w:r>
      <w:r>
        <w:t xml:space="preserve"> </w:t>
      </w:r>
      <w:r>
        <w:t xml:space="preserve">within the jurisdiction of</w:t>
      </w:r>
      <w:r>
        <w:t xml:space="preserve"> </w:t>
      </w:r>
      <w:r>
        <w:rPr>
          <w:bCs/>
          <w:b/>
        </w:rPr>
        <w:t xml:space="preserve">Russia Saint Petersburg</w:t>
      </w:r>
      <w:r>
        <w:t xml:space="preserve">.</w:t>
      </w:r>
    </w:p>
    <w:p>
      <w:pPr>
        <w:pStyle w:val="BodyText"/>
      </w:pPr>
      <w:r>
        <w:t xml:space="preserve">The review focuses on the officer's performance over the last six months, specifically analyzing interactions with the public, procedural compliance during traffic stops, and teamwork within the patrol unit. The assessment aims to ensure that the high standards required for law enforcement in a major cultural and economic hub like Saint Petersburg are being met.</w:t>
      </w:r>
    </w:p>
    <w:bookmarkEnd w:id="21"/>
    <w:bookmarkStart w:id="24" w:name="X0303173ed1d594ce057a6f112fa0fd7161db8fb"/>
    <w:p>
      <w:pPr>
        <w:pStyle w:val="Heading2"/>
      </w:pPr>
      <w:r>
        <w:t xml:space="preserve">2. Operational Performance and Tactical Competence</w:t>
      </w:r>
    </w:p>
    <w:p>
      <w:pPr>
        <w:pStyle w:val="FirstParagraph"/>
      </w:pPr>
      <w:r>
        <w:t xml:space="preserve">The subject</w:t>
      </w:r>
      <w:r>
        <w:t xml:space="preserve"> </w:t>
      </w:r>
      <w:r>
        <w:rPr>
          <w:bCs/>
          <w:b/>
        </w:rPr>
        <w:t xml:space="preserve">Police Officer</w:t>
      </w:r>
      <w:r>
        <w:t xml:space="preserve"> </w:t>
      </w:r>
      <w:r>
        <w:t xml:space="preserve">demonstrates a solid understanding of the tactical requirements necessary for patrolling the diverse districts of</w:t>
      </w:r>
      <w:r>
        <w:t xml:space="preserve"> </w:t>
      </w:r>
      <w:r>
        <w:rPr>
          <w:bCs/>
          <w:b/>
        </w:rPr>
        <w:t xml:space="preserve">Russia Saint Petersburg</w:t>
      </w:r>
      <w:r>
        <w:t xml:space="preserve">. From the historic center to the industrial outskirts, the officer maintains situational awareness appropriate for the environment.</w:t>
      </w:r>
    </w:p>
    <w:bookmarkStart w:id="22" w:name="response-to-incidents"/>
    <w:p>
      <w:pPr>
        <w:pStyle w:val="Heading3"/>
      </w:pPr>
      <w:r>
        <w:t xml:space="preserve">2.1 Response to Incidents</w:t>
      </w:r>
    </w:p>
    <w:p>
      <w:pPr>
        <w:pStyle w:val="FirstParagraph"/>
      </w:pPr>
      <w:r>
        <w:t xml:space="preserve">During the review period, the officer responded to 45 reported incidents. In 40 of these cases, the response time was within the acceptable limits set by the Northern District Directorate. The officer showed commendable restraint and tactical positioning during a disturbance at a public venue near the Nevsky Prospekt, effectively de-escalating the situation without unnecessary use of force.</w:t>
      </w:r>
    </w:p>
    <w:bookmarkEnd w:id="22"/>
    <w:bookmarkStart w:id="23" w:name="knowledge-of-local-jurisdiction"/>
    <w:p>
      <w:pPr>
        <w:pStyle w:val="Heading3"/>
      </w:pPr>
      <w:r>
        <w:t xml:space="preserve">2.2 Knowledge of Local Jurisdiction</w:t>
      </w:r>
    </w:p>
    <w:p>
      <w:pPr>
        <w:pStyle w:val="FirstParagraph"/>
      </w:pPr>
      <w:r>
        <w:t xml:space="preserve">A critical aspect of policing in</w:t>
      </w:r>
      <w:r>
        <w:t xml:space="preserve"> </w:t>
      </w:r>
      <w:r>
        <w:rPr>
          <w:bCs/>
          <w:b/>
        </w:rPr>
        <w:t xml:space="preserve">Russia Saint Petersburg</w:t>
      </w:r>
      <w:r>
        <w:t xml:space="preserve"> </w:t>
      </w:r>
      <w:r>
        <w:t xml:space="preserve">is the knowledge of local geography and specific municipal regulations. The subject officer exhibits excellent familiarity with the city's layout, which aids in rapid navigation during emergencies. However, there is a noted need for updated training regarding recent amendments to local administrative codes concerning public assembly in specific historic zones.</w:t>
      </w:r>
    </w:p>
    <w:bookmarkEnd w:id="23"/>
    <w:bookmarkEnd w:id="24"/>
    <w:bookmarkStart w:id="25" w:name="X274d5ad99856df6cf33a5c2bac545a6dd484249"/>
    <w:p>
      <w:pPr>
        <w:pStyle w:val="Heading2"/>
      </w:pPr>
      <w:r>
        <w:t xml:space="preserve">3. Adherence to Legal Standards and Procedure</w:t>
      </w:r>
    </w:p>
    <w:p>
      <w:pPr>
        <w:pStyle w:val="FirstParagraph"/>
      </w:pPr>
      <w:r>
        <w:t xml:space="preserve">Strict adherence to the Federal Law "On Police" is mandatory. This</w:t>
      </w:r>
      <w:r>
        <w:t xml:space="preserve"> </w:t>
      </w:r>
      <w:r>
        <w:rPr>
          <w:bCs/>
          <w:b/>
        </w:rPr>
        <w:t xml:space="preserve">Peer Review Report</w:t>
      </w:r>
      <w:r>
        <w:t xml:space="preserve"> </w:t>
      </w:r>
      <w:r>
        <w:t xml:space="preserve">highlights the officer's compliance with procedural requirements.</w:t>
      </w:r>
    </w:p>
    <w:p>
      <w:pPr>
        <w:numPr>
          <w:ilvl w:val="0"/>
          <w:numId w:val="1001"/>
        </w:numPr>
        <w:pStyle w:val="Compact"/>
      </w:pPr>
      <w:r>
        <w:rPr>
          <w:bCs/>
          <w:b/>
        </w:rPr>
        <w:t xml:space="preserve">Documentation:</w:t>
      </w:r>
      <w:r>
        <w:t xml:space="preserve"> </w:t>
      </w:r>
      <w:r>
        <w:t xml:space="preserve">The officer's incident reports are generally thorough and detailed. However, in three instances, the timestamps for evidence collection were ambiguous, which could complicate legal proceedings. Precision in paperwork is vital for the integrity of the justice system in Russia.</w:t>
      </w:r>
    </w:p>
    <w:p>
      <w:pPr>
        <w:numPr>
          <w:ilvl w:val="0"/>
          <w:numId w:val="1001"/>
        </w:numPr>
        <w:pStyle w:val="Compact"/>
      </w:pPr>
      <w:r>
        <w:rPr>
          <w:bCs/>
          <w:b/>
        </w:rPr>
        <w:t xml:space="preserve">Use of Force:</w:t>
      </w:r>
      <w:r>
        <w:t xml:space="preserve"> </w:t>
      </w:r>
      <w:r>
        <w:t xml:space="preserve">No complaints regarding excessive force were filed against the subject</w:t>
      </w:r>
      <w:r>
        <w:t xml:space="preserve"> </w:t>
      </w:r>
      <w:r>
        <w:rPr>
          <w:bCs/>
          <w:b/>
        </w:rPr>
        <w:t xml:space="preserve">Police Officer</w:t>
      </w:r>
      <w:r>
        <w:t xml:space="preserve"> </w:t>
      </w:r>
      <w:r>
        <w:t xml:space="preserve">during this period. The use of non-lethal equipment was consistent with departmental guidelines.</w:t>
      </w:r>
    </w:p>
    <w:p>
      <w:pPr>
        <w:numPr>
          <w:ilvl w:val="0"/>
          <w:numId w:val="1001"/>
        </w:numPr>
        <w:pStyle w:val="Compact"/>
      </w:pPr>
      <w:r>
        <w:rPr>
          <w:bCs/>
          <w:b/>
        </w:rPr>
        <w:t xml:space="preserve">Interaction with Foreign Nationals:</w:t>
      </w:r>
      <w:r>
        <w:t xml:space="preserve"> </w:t>
      </w:r>
      <w:r>
        <w:t xml:space="preserve">Given Saint Petersburg's status as an international destination, the officer was observed interacting with foreign tourists. While professional, the officer's reliance on translation apps occasionally slowed down the process. Enhanced language skills or better utilization of interpreter services are recommended.</w:t>
      </w:r>
    </w:p>
    <w:bookmarkEnd w:id="25"/>
    <w:bookmarkStart w:id="28" w:name="X3c99755189744fcf334950c361fa19dd7039db9"/>
    <w:p>
      <w:pPr>
        <w:pStyle w:val="Heading2"/>
      </w:pPr>
      <w:r>
        <w:t xml:space="preserve">4. Professional Conduct and Public Relations</w:t>
      </w:r>
    </w:p>
    <w:p>
      <w:pPr>
        <w:pStyle w:val="FirstParagraph"/>
      </w:pPr>
      <w:r>
        <w:t xml:space="preserve">The reputation of the police force in</w:t>
      </w:r>
      <w:r>
        <w:t xml:space="preserve"> </w:t>
      </w:r>
      <w:r>
        <w:rPr>
          <w:bCs/>
          <w:b/>
        </w:rPr>
        <w:t xml:space="preserve">Russia Saint Petersburg</w:t>
      </w:r>
      <w:r>
        <w:t xml:space="preserve"> </w:t>
      </w:r>
      <w:r>
        <w:t xml:space="preserve">relies heavily on the conduct of individual officers. This section evaluates the subject's demeanor and integrity.</w:t>
      </w:r>
    </w:p>
    <w:bookmarkStart w:id="26" w:name="community-engagement"/>
    <w:p>
      <w:pPr>
        <w:pStyle w:val="Heading3"/>
      </w:pPr>
      <w:r>
        <w:t xml:space="preserve">4.1 Community Engagement</w:t>
      </w:r>
    </w:p>
    <w:p>
      <w:pPr>
        <w:pStyle w:val="FirstParagraph"/>
      </w:pPr>
      <w:r>
        <w:t xml:space="preserve">The</w:t>
      </w:r>
      <w:r>
        <w:t xml:space="preserve"> </w:t>
      </w:r>
      <w:r>
        <w:rPr>
          <w:bCs/>
          <w:b/>
        </w:rPr>
        <w:t xml:space="preserve">Police Officer</w:t>
      </w:r>
      <w:r>
        <w:t xml:space="preserve"> </w:t>
      </w:r>
      <w:r>
        <w:t xml:space="preserve">maintains a professional distance but is approachable when citizens seek assistance. Observations indicate that the officer treats all citizens with equal respect, regardless of social status. This is particularly important in a city with significant socioeconomic diversity.</w:t>
      </w:r>
    </w:p>
    <w:bookmarkEnd w:id="26"/>
    <w:bookmarkStart w:id="27" w:name="integrity-and-ethics"/>
    <w:p>
      <w:pPr>
        <w:pStyle w:val="Heading3"/>
      </w:pPr>
      <w:r>
        <w:t xml:space="preserve">4.2 Integrity and Ethics</w:t>
      </w:r>
    </w:p>
    <w:p>
      <w:pPr>
        <w:pStyle w:val="FirstParagraph"/>
      </w:pPr>
      <w:r>
        <w:t xml:space="preserve">There are no indications of corruption or ethical breaches. The officer has consistently refused offers of gratuities during traffic stops, adhering strictly to the anti-corruption protocols enforced by the Ministry of Internal Affairs. This integrity is a positive reflection on the unit.</w:t>
      </w:r>
    </w:p>
    <w:bookmarkEnd w:id="27"/>
    <w:bookmarkEnd w:id="28"/>
    <w:bookmarkStart w:id="29" w:name="areas-for-improvement"/>
    <w:p>
      <w:pPr>
        <w:pStyle w:val="Heading2"/>
      </w:pPr>
      <w:r>
        <w:t xml:space="preserve">5. Areas for Improvement</w:t>
      </w:r>
    </w:p>
    <w:p>
      <w:pPr>
        <w:pStyle w:val="FirstParagraph"/>
      </w:pPr>
      <w:r>
        <w:t xml:space="preserve">To maintain the highest standards of policing in</w:t>
      </w:r>
      <w:r>
        <w:t xml:space="preserve"> </w:t>
      </w:r>
      <w:r>
        <w:rPr>
          <w:bCs/>
          <w:b/>
        </w:rPr>
        <w:t xml:space="preserve">Russia Saint Petersburg</w:t>
      </w:r>
      <w:r>
        <w:t xml:space="preserve">, the following areas require attention:</w:t>
      </w:r>
    </w:p>
    <w:p>
      <w:pPr>
        <w:numPr>
          <w:ilvl w:val="0"/>
          <w:numId w:val="1002"/>
        </w:numPr>
        <w:pStyle w:val="Compact"/>
      </w:pPr>
      <w:r>
        <w:rPr>
          <w:bCs/>
          <w:b/>
        </w:rPr>
        <w:t xml:space="preserve">Administrative Precision:</w:t>
      </w:r>
      <w:r>
        <w:t xml:space="preserve"> </w:t>
      </w:r>
      <w:r>
        <w:t xml:space="preserve">The officer must ensure that all digital logs and physical reports are synchronized perfectly to avoid discrepancies.</w:t>
      </w:r>
    </w:p>
    <w:p>
      <w:pPr>
        <w:numPr>
          <w:ilvl w:val="0"/>
          <w:numId w:val="1002"/>
        </w:numPr>
        <w:pStyle w:val="Compact"/>
      </w:pPr>
      <w:r>
        <w:rPr>
          <w:bCs/>
          <w:b/>
        </w:rPr>
        <w:t xml:space="preserve">De-escalation Techniques:</w:t>
      </w:r>
      <w:r>
        <w:t xml:space="preserve"> </w:t>
      </w:r>
      <w:r>
        <w:t xml:space="preserve">While generally good, further training in verbal de-escalation for high-stress crowd control situations is recommended.</w:t>
      </w:r>
    </w:p>
    <w:p>
      <w:pPr>
        <w:numPr>
          <w:ilvl w:val="0"/>
          <w:numId w:val="1002"/>
        </w:numPr>
        <w:pStyle w:val="Compact"/>
      </w:pPr>
      <w:r>
        <w:rPr>
          <w:bCs/>
          <w:b/>
        </w:rPr>
        <w:t xml:space="preserve">Technological Proficiency:</w:t>
      </w:r>
      <w:r>
        <w:t xml:space="preserve"> </w:t>
      </w:r>
      <w:r>
        <w:t xml:space="preserve">The officer should improve proficiency with the new mobile data terminals currently being rolled out across the Saint Petersburg police force.</w:t>
      </w:r>
    </w:p>
    <w:bookmarkEnd w:id="29"/>
    <w:bookmarkStart w:id="30" w:name="overall-assessment-and-recommendation"/>
    <w:p>
      <w:pPr>
        <w:pStyle w:val="Heading2"/>
      </w:pPr>
      <w:r>
        <w:t xml:space="preserve">6. Overall Assessment and Recommendation</w:t>
      </w:r>
    </w:p>
    <w:p>
      <w:pPr>
        <w:pStyle w:val="FirstParagraph"/>
      </w:pPr>
      <w:r>
        <w:rPr>
          <w:bCs/>
          <w:b/>
        </w:rPr>
        <w:t xml:space="preserve">Overall Performance Rating:</w:t>
      </w:r>
    </w:p>
    <w:p>
      <w:pPr>
        <w:pStyle w:val="BodyText"/>
      </w:pPr>
      <w:r>
        <w:t xml:space="preserve">4.2 / 5.0</w:t>
      </w:r>
    </w:p>
    <w:p>
      <w:pPr>
        <w:pStyle w:val="BodyText"/>
      </w:pPr>
      <w:r>
        <w:rPr>
          <w:iCs/>
          <w:i/>
        </w:rPr>
        <w:t xml:space="preserve">(Scale: 1.0 Unsatisfactory to 5.0 Exemplary)</w:t>
      </w:r>
    </w:p>
    <w:p>
      <w:pPr>
        <w:pStyle w:val="BodyText"/>
      </w:pPr>
      <w:r>
        <w:t xml:space="preserve">Based on the findings of this</w:t>
      </w:r>
      <w:r>
        <w:t xml:space="preserve"> </w:t>
      </w:r>
      <w:r>
        <w:rPr>
          <w:bCs/>
          <w:b/>
        </w:rPr>
        <w:t xml:space="preserve">Peer Review Report</w:t>
      </w:r>
      <w:r>
        <w:t xml:space="preserve">, the subject</w:t>
      </w:r>
      <w:r>
        <w:t xml:space="preserve"> </w:t>
      </w:r>
      <w:r>
        <w:rPr>
          <w:bCs/>
          <w:b/>
        </w:rPr>
        <w:t xml:space="preserve">Police Officer</w:t>
      </w:r>
      <w:r>
        <w:t xml:space="preserve"> </w:t>
      </w:r>
      <w:r>
        <w:t xml:space="preserve">is deemed a competent and reliable member of the law enforcement community in</w:t>
      </w:r>
      <w:r>
        <w:t xml:space="preserve"> </w:t>
      </w:r>
      <w:r>
        <w:rPr>
          <w:bCs/>
          <w:b/>
        </w:rPr>
        <w:t xml:space="preserve">Russia Saint Petersburg</w:t>
      </w:r>
      <w:r>
        <w:t xml:space="preserve">. The officer demonstrates a strong commitment to duty, legal compliance, and public safety.</w:t>
      </w:r>
    </w:p>
    <w:p>
      <w:pPr>
        <w:pStyle w:val="BodyText"/>
      </w:pPr>
      <w:r>
        <w:rPr>
          <w:bCs/>
          <w:b/>
        </w:rPr>
        <w:t xml:space="preserve">Recommendation:</w:t>
      </w:r>
      <w:r>
        <w:t xml:space="preserve"> </w:t>
      </w:r>
      <w:r>
        <w:t xml:space="preserve">The officer is recommended for continued service in the current rank. It is advised that the officer attend the upcoming advanced procedural training seminar scheduled for November 2023 to address the minor administrative deficiencies noted in this report.</w:t>
      </w:r>
    </w:p>
    <w:bookmarkEnd w:id="30"/>
    <w:p>
      <w:pPr>
        <w:pStyle w:val="BodyText"/>
      </w:pPr>
      <w:r>
        <w:rPr>
          <w:bCs/>
          <w:b/>
        </w:rPr>
        <w:t xml:space="preserve">Reviewed By:</w:t>
      </w:r>
    </w:p>
    <w:p>
      <w:pPr>
        <w:pStyle w:val="BodyText"/>
      </w:pPr>
      <w:r>
        <w:t xml:space="preserve">Lieutenant I. S. Petrov</w:t>
      </w:r>
    </w:p>
    <w:p>
      <w:pPr>
        <w:pStyle w:val="BodyText"/>
      </w:pPr>
      <w:r>
        <w:t xml:space="preserve">Date: October 24, 2023</w:t>
      </w:r>
    </w:p>
    <w:p>
      <w:pPr>
        <w:pStyle w:val="BodyText"/>
      </w:pPr>
      <w:r>
        <w:rPr>
          <w:bCs/>
          <w:b/>
        </w:rPr>
        <w:t xml:space="preserve">Subject Officer Acknowledgement:</w:t>
      </w:r>
    </w:p>
    <w:p>
      <w:pPr>
        <w:pStyle w:val="BodyText"/>
      </w:pPr>
      <w:r>
        <w:t xml:space="preserve">Senior Officer A. V. Volkov</w:t>
      </w:r>
    </w:p>
    <w:p>
      <w:pPr>
        <w:pStyle w:val="BodyText"/>
      </w:pPr>
      <w:r>
        <w:t xml:space="preserve">Date: _______________</w:t>
      </w:r>
    </w:p>
    <w:p>
      <w:pPr>
        <w:pStyle w:val="BodyText"/>
      </w:pPr>
      <w:r>
        <w:t xml:space="preserve">CONFIDENTIAL DOCUMENT - FOR INTERNAL USE ONLY</w:t>
      </w:r>
    </w:p>
    <w:p>
      <w:pPr>
        <w:pStyle w:val="BodyText"/>
      </w:pPr>
      <w:r>
        <w:t xml:space="preserve">Ministry of Internal Affairs of the Russian Federation | Saint Petersburg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Saint Petersburg, Russia</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