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Riyadh, Saudi Arabia</w:t>
      </w:r>
    </w:p>
    <w:p>
      <w:pPr>
        <w:pStyle w:val="BodyText"/>
      </w:pPr>
      <w:r>
        <w:rPr>
          <w:bCs/>
          <w:b/>
        </w:rPr>
        <w:t xml:space="preserve">Report ID:</w:t>
      </w:r>
      <w:r>
        <w:t xml:space="preserve"> </w:t>
      </w:r>
      <w:r>
        <w:t xml:space="preserve">RYD-PR-2023-089</w:t>
      </w:r>
      <w:r>
        <w:t xml:space="preserve"> </w:t>
      </w:r>
      <w:r>
        <w:rPr>
          <w:bCs/>
          <w:b/>
        </w:rPr>
        <w:t xml:space="preserve">Date:</w:t>
      </w:r>
      <w:r>
        <w:t xml:space="preserve"> </w:t>
      </w:r>
      <w:r>
        <w:t xml:space="preserve">October 24, 2023</w:t>
      </w:r>
      <w:r>
        <w:t xml:space="preserve"> </w:t>
      </w:r>
      <w:r>
        <w:rPr>
          <w:bCs/>
          <w:b/>
        </w:rPr>
        <w:t xml:space="preserve">Department:</w:t>
      </w:r>
      <w:r>
        <w:t xml:space="preserve"> </w:t>
      </w:r>
      <w:r>
        <w:t xml:space="preserve">General Directorate of Traffic / Criminal Investigation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internal standards of the Ministry of Interior to evaluate the professional conduct, operational efficiency, and community engagement of a</w:t>
      </w:r>
      <w:r>
        <w:t xml:space="preserve"> </w:t>
      </w:r>
      <w:r>
        <w:rPr>
          <w:bCs/>
          <w:b/>
        </w:rPr>
        <w:t xml:space="preserve">Police Officer</w:t>
      </w:r>
      <w:r>
        <w:t xml:space="preserve"> </w:t>
      </w:r>
      <w:r>
        <w:t xml:space="preserve">stationed in the capital city of</w:t>
      </w:r>
      <w:r>
        <w:t xml:space="preserve"> </w:t>
      </w:r>
      <w:r>
        <w:rPr>
          <w:bCs/>
          <w:b/>
        </w:rPr>
        <w:t xml:space="preserve">Saudi Arabia Riyadh</w:t>
      </w:r>
      <w:r>
        <w:t xml:space="preserve">. The purpose of this review is to provide a comprehensive assessment based on direct observation, colleague feedback, and performance metrics over the last six months. The evaluation highlights the officer's adherence to the Vision 2030 goals regarding safety, security, and public service excellence.</w:t>
      </w:r>
    </w:p>
    <w:bookmarkEnd w:id="21"/>
    <w:bookmarkStart w:id="22" w:name="X8bfa5783ebe960f401d450057eb0916f7949f5c"/>
    <w:p>
      <w:pPr>
        <w:pStyle w:val="Heading2"/>
      </w:pPr>
      <w:r>
        <w:t xml:space="preserve">2. Operational Performance and Duty Execution</w:t>
      </w:r>
    </w:p>
    <w:p>
      <w:pPr>
        <w:pStyle w:val="FirstParagraph"/>
      </w:pPr>
      <w:r>
        <w:t xml:space="preserve">The subject</w:t>
      </w:r>
      <w:r>
        <w:t xml:space="preserve"> </w:t>
      </w:r>
      <w:r>
        <w:rPr>
          <w:bCs/>
          <w:b/>
        </w:rPr>
        <w:t xml:space="preserve">Police Officer</w:t>
      </w:r>
      <w:r>
        <w:t xml:space="preserve"> </w:t>
      </w:r>
      <w:r>
        <w:t xml:space="preserve">has demonstrated a high level of competence in executing daily duties within the complex urban environment of</w:t>
      </w:r>
      <w:r>
        <w:t xml:space="preserve"> </w:t>
      </w:r>
      <w:r>
        <w:rPr>
          <w:bCs/>
          <w:b/>
        </w:rPr>
        <w:t xml:space="preserve">Saudi Arabia Riyadh</w:t>
      </w:r>
      <w:r>
        <w:t xml:space="preserve">. Given the rapid urbanization and high traffic density of the city, the officer's ability to manage crowd control and traffic flow is critical. During the review period, the officer was observed handling multiple incidents with calmness and authority.</w:t>
      </w:r>
    </w:p>
    <w:p>
      <w:pPr>
        <w:pStyle w:val="BodyText"/>
      </w:pPr>
      <w:r>
        <w:t xml:space="preserve">Specific attention was paid to the officer's response times and decision-making processes during emergency calls. The data indicates that the officer consistently meets the response time benchmarks set by the Riyadh municipality. Furthermore, the officer has shown proficiency in utilizing the latest digital policing tools and mobile reporting systems mandated by the national security framework. This technological adaptability is essential for maintaining the high standards of security expected in the Kingdom's capital.</w:t>
      </w:r>
    </w:p>
    <w:bookmarkEnd w:id="22"/>
    <w:bookmarkStart w:id="23" w:name="X2478dd4232621e245026b914b21ca3382c80d6b"/>
    <w:p>
      <w:pPr>
        <w:pStyle w:val="Heading2"/>
      </w:pPr>
      <w:r>
        <w:t xml:space="preserve">3. Community Engagement and Public Relations</w:t>
      </w:r>
    </w:p>
    <w:p>
      <w:pPr>
        <w:pStyle w:val="FirstParagraph"/>
      </w:pPr>
      <w:r>
        <w:t xml:space="preserve">A vital component of this</w:t>
      </w:r>
      <w:r>
        <w:t xml:space="preserve"> </w:t>
      </w:r>
      <w:r>
        <w:rPr>
          <w:bCs/>
          <w:b/>
        </w:rPr>
        <w:t xml:space="preserve">Peer Review Report</w:t>
      </w:r>
      <w:r>
        <w:t xml:space="preserve"> </w:t>
      </w:r>
      <w:r>
        <w:t xml:space="preserve">is the assessment of the</w:t>
      </w:r>
      <w:r>
        <w:t xml:space="preserve"> </w:t>
      </w:r>
      <w:r>
        <w:rPr>
          <w:bCs/>
          <w:b/>
        </w:rPr>
        <w:t xml:space="preserve">Police Officer</w:t>
      </w:r>
      <w:r>
        <w:t xml:space="preserve">'s interaction with the public.</w:t>
      </w:r>
      <w:r>
        <w:t xml:space="preserve"> </w:t>
      </w:r>
      <w:r>
        <w:rPr>
          <w:bCs/>
          <w:b/>
        </w:rPr>
        <w:t xml:space="preserve">Saudi Arabia Riyadh</w:t>
      </w:r>
      <w:r>
        <w:t xml:space="preserve"> </w:t>
      </w:r>
      <w:r>
        <w:t xml:space="preserve">is a cosmopolitan hub with a diverse population, requiring officers to possess strong interpersonal skills and cultural sensitivity. The officer has been commended by peers for maintaining a respectful and professional demeanor when dealing with citizens from various backgrounds.</w:t>
      </w:r>
    </w:p>
    <w:p>
      <w:pPr>
        <w:pStyle w:val="BodyText"/>
      </w:pPr>
      <w:r>
        <w:t xml:space="preserve">The officer actively participates in community outreach programs aimed at crime prevention and public awareness. Feedback from local community leaders suggests that the officer is approachable and willing to listen to community concerns. This proactive approach aligns with the modern policing strategies adopted in Riyadh, which emphasize building trust between law enforcement and the public. The officer's ability to de-escalate tense situations through effective communication has been noted as a significant strength.</w:t>
      </w:r>
    </w:p>
    <w:bookmarkEnd w:id="23"/>
    <w:bookmarkStart w:id="24" w:name="adherence-to-regulations-and-ethics"/>
    <w:p>
      <w:pPr>
        <w:pStyle w:val="Heading2"/>
      </w:pPr>
      <w:r>
        <w:t xml:space="preserve">4. Adherence to Regulations and Ethics</w:t>
      </w:r>
    </w:p>
    <w:p>
      <w:pPr>
        <w:pStyle w:val="FirstParagraph"/>
      </w:pPr>
      <w:r>
        <w:t xml:space="preserve">Integrity is the cornerstone of law enforcement in the Kingdom. This review confirms that the</w:t>
      </w:r>
      <w:r>
        <w:t xml:space="preserve"> </w:t>
      </w:r>
      <w:r>
        <w:rPr>
          <w:bCs/>
          <w:b/>
        </w:rPr>
        <w:t xml:space="preserve">Police Officer</w:t>
      </w:r>
      <w:r>
        <w:t xml:space="preserve"> </w:t>
      </w:r>
      <w:r>
        <w:t xml:space="preserve">strictly adheres to the laws, regulations, and ethical codes established by the Ministry of Interior. There have been no recorded complaints regarding misconduct, corruption, or abuse of authority during the evaluation period.</w:t>
      </w:r>
    </w:p>
    <w:p>
      <w:pPr>
        <w:pStyle w:val="BodyText"/>
      </w:pPr>
      <w:r>
        <w:t xml:space="preserve">The officer demonstrates a clear understanding of the legal procedures required for investigations and arrests within</w:t>
      </w:r>
      <w:r>
        <w:t xml:space="preserve"> </w:t>
      </w:r>
      <w:r>
        <w:rPr>
          <w:bCs/>
          <w:b/>
        </w:rPr>
        <w:t xml:space="preserve">Saudi Arabia Riyadh</w:t>
      </w:r>
      <w:r>
        <w:t xml:space="preserve">. Documentation of incidents is thorough, accurate, and submitted within the required timeframes. This attention to detail ensures that legal processes are upheld and that the rights of individuals are respected in accordance with national laws.</w:t>
      </w:r>
    </w:p>
    <w:bookmarkEnd w:id="24"/>
    <w:bookmarkStart w:id="25" w:name="teamwork-and-collaboration"/>
    <w:p>
      <w:pPr>
        <w:pStyle w:val="Heading2"/>
      </w:pPr>
      <w:r>
        <w:t xml:space="preserve">5. Teamwork and Collaboration</w:t>
      </w:r>
    </w:p>
    <w:p>
      <w:pPr>
        <w:pStyle w:val="FirstParagraph"/>
      </w:pPr>
      <w:r>
        <w:t xml:space="preserve">Effective policing requires seamless collaboration among team members. In this</w:t>
      </w:r>
      <w:r>
        <w:t xml:space="preserve"> </w:t>
      </w:r>
      <w:r>
        <w:rPr>
          <w:bCs/>
          <w:b/>
        </w:rPr>
        <w:t xml:space="preserve">Peer Review Report</w:t>
      </w:r>
      <w:r>
        <w:t xml:space="preserve">, colleagues have rated the</w:t>
      </w:r>
      <w:r>
        <w:t xml:space="preserve"> </w:t>
      </w:r>
      <w:r>
        <w:rPr>
          <w:bCs/>
          <w:b/>
        </w:rPr>
        <w:t xml:space="preserve">Police Officer</w:t>
      </w:r>
      <w:r>
        <w:t xml:space="preserve"> </w:t>
      </w:r>
      <w:r>
        <w:t xml:space="preserve">highly for teamwork and cooperation. The officer is described as a supportive team player who is willing to assist others during high-pressure situations.</w:t>
      </w:r>
    </w:p>
    <w:p>
      <w:pPr>
        <w:pStyle w:val="BodyText"/>
      </w:pPr>
      <w:r>
        <w:t xml:space="preserve">The officer frequently shares valuable insights and intelligence with fellow officers, contributing to the overall effectiveness of the unit. This collaborative spirit is particularly important in Riyadh, where multi-agency operations are common. The officer's ability to work cohesively with different departments enhances the operational capacity of the force.</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where the</w:t>
      </w:r>
      <w:r>
        <w:t xml:space="preserve"> </w:t>
      </w:r>
      <w:r>
        <w:rPr>
          <w:bCs/>
          <w:b/>
        </w:rPr>
        <w:t xml:space="preserve">Police Officer</w:t>
      </w:r>
      <w:r>
        <w:t xml:space="preserve"> </w:t>
      </w:r>
      <w:r>
        <w:t xml:space="preserve">can further develop their skills.</w:t>
      </w:r>
    </w:p>
    <w:p>
      <w:pPr>
        <w:numPr>
          <w:ilvl w:val="0"/>
          <w:numId w:val="1001"/>
        </w:numPr>
        <w:pStyle w:val="Compact"/>
      </w:pPr>
      <w:r>
        <w:rPr>
          <w:bCs/>
          <w:b/>
        </w:rPr>
        <w:t xml:space="preserve">Advanced Language Skills:</w:t>
      </w:r>
      <w:r>
        <w:t xml:space="preserve"> </w:t>
      </w:r>
      <w:r>
        <w:t xml:space="preserve">Given the international nature of</w:t>
      </w:r>
      <w:r>
        <w:t xml:space="preserve"> </w:t>
      </w:r>
      <w:r>
        <w:rPr>
          <w:bCs/>
          <w:b/>
        </w:rPr>
        <w:t xml:space="preserve">Saudi Arabia Riyadh</w:t>
      </w:r>
      <w:r>
        <w:t xml:space="preserve">, enhancing proficiency in additional languages could improve communication with expatriate residents.</w:t>
      </w:r>
    </w:p>
    <w:p>
      <w:pPr>
        <w:numPr>
          <w:ilvl w:val="0"/>
          <w:numId w:val="1001"/>
        </w:numPr>
        <w:pStyle w:val="Compact"/>
      </w:pPr>
      <w:r>
        <w:rPr>
          <w:bCs/>
          <w:b/>
        </w:rPr>
        <w:t xml:space="preserve">Specialized Training:</w:t>
      </w:r>
      <w:r>
        <w:t xml:space="preserve"> </w:t>
      </w:r>
      <w:r>
        <w:t xml:space="preserve">It is recommended that the officer pursue advanced training in cybercrime investigation, as digital threats are increasingly prevalent in the region.</w:t>
      </w:r>
    </w:p>
    <w:p>
      <w:pPr>
        <w:numPr>
          <w:ilvl w:val="0"/>
          <w:numId w:val="1001"/>
        </w:numPr>
        <w:pStyle w:val="Compact"/>
      </w:pPr>
      <w:r>
        <w:rPr>
          <w:bCs/>
          <w:b/>
        </w:rPr>
        <w:t xml:space="preserve">Stress Management:</w:t>
      </w:r>
      <w:r>
        <w:t xml:space="preserve"> </w:t>
      </w:r>
      <w:r>
        <w:t xml:space="preserve">While the officer performs well under pressure, engaging in formal stress management workshops could further enhance long-term resilience and decision-making capabilities.</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Police Officer</w:t>
      </w:r>
      <w:r>
        <w:t xml:space="preserve"> </w:t>
      </w:r>
      <w:r>
        <w:t xml:space="preserve">is a dedicated and capable member of the law enforcement community in</w:t>
      </w:r>
      <w:r>
        <w:t xml:space="preserve"> </w:t>
      </w:r>
      <w:r>
        <w:rPr>
          <w:bCs/>
          <w:b/>
        </w:rPr>
        <w:t xml:space="preserve">Saudi Arabia Riyadh</w:t>
      </w:r>
      <w:r>
        <w:t xml:space="preserve">. The officer's commitment to duty, ethical conduct, and community service aligns perfectly with the national objectives of safety and security.</w:t>
      </w:r>
    </w:p>
    <w:p>
      <w:pPr>
        <w:pStyle w:val="BodyText"/>
      </w:pPr>
      <w:r>
        <w:t xml:space="preserve">It is recommended that the officer be recognized for their outstanding performance and considered for leadership roles within the department. Continued professional development in the identified areas will further enhance their contribution to the safety and well-being of Riyadh's residents.</w:t>
      </w:r>
    </w:p>
    <w:bookmarkEnd w:id="27"/>
    <w:p>
      <w:pPr>
        <w:pStyle w:val="BodyText"/>
      </w:pPr>
      <w:r>
        <w:rPr>
          <w:bCs/>
          <w:b/>
        </w:rPr>
        <w:t xml:space="preserve">Reviewed By:</w:t>
      </w:r>
    </w:p>
    <w:p>
      <w:pPr>
        <w:pStyle w:val="BodyText"/>
      </w:pPr>
      <w:r>
        <w:t xml:space="preserve">Senior Inspector Ahmed Al-Saud</w:t>
      </w:r>
    </w:p>
    <w:p>
      <w:pPr>
        <w:pStyle w:val="BodyText"/>
      </w:pPr>
      <w:r>
        <w:t xml:space="preserve">Riyadh Police Directorate</w:t>
      </w:r>
    </w:p>
    <w:p>
      <w:pPr>
        <w:pStyle w:val="BodyText"/>
      </w:pPr>
      <w:r>
        <w:t xml:space="preserve">Signature: ____________________</w:t>
      </w:r>
    </w:p>
    <w:p>
      <w:pPr>
        <w:pStyle w:val="BodyText"/>
      </w:pPr>
      <w:r>
        <w:rPr>
          <w:bCs/>
          <w:b/>
        </w:rPr>
        <w:t xml:space="preserve">Officer Acknowledgment:</w:t>
      </w:r>
    </w:p>
    <w:p>
      <w:pPr>
        <w:pStyle w:val="BodyText"/>
      </w:pPr>
      <w:r>
        <w:t xml:space="preserve">Name: ____________________</w:t>
      </w:r>
    </w:p>
    <w:p>
      <w:pPr>
        <w:pStyle w:val="BodyText"/>
      </w:pPr>
      <w:r>
        <w:t xml:space="preserve">ID Number: ____________________</w:t>
      </w:r>
    </w:p>
    <w:p>
      <w:pPr>
        <w:pStyle w:val="BodyText"/>
      </w:pPr>
      <w:r>
        <w:t xml:space="preserve">Signature: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Riyadh, Saudi Arabia</dc:title>
  <dc:creator/>
  <dc:language>en</dc:language>
  <cp:keywords/>
  <dcterms:created xsi:type="dcterms:W3CDTF">2026-10-10T03:54:50Z</dcterms:created>
  <dcterms:modified xsi:type="dcterms:W3CDTF">2026-10-10T03:54:50Z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