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Senegal Dakar</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Internal Affairs &amp; Peer Assessment Committee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conduct, operational efficiency, and community engagement of a Police Officer stationed within the jurisdiction of Senegal Dakar. The review process is designed to uphold the highest standards of law enforcement integrity, ensuring that the officer's actions align with the national laws of Senegal and the specific operational protocols of the Dakar Metropolitan Police.</w:t>
      </w:r>
    </w:p>
    <w:p>
      <w:pPr>
        <w:pStyle w:val="BodyText"/>
      </w:pPr>
      <w:r>
        <w:t xml:space="preserve">The scope of this review covers a six-month period of active duty. It assesses the officer's ability to navigate the complex urban environment of Dakar, manage traffic congestion, respond to civil disturbances, and maintain public order while respecting human rights. The feedback provided herein is derived from direct observations by fellow officers, supervisors, and interactions with community stakeholders in the Dakar region.</w:t>
      </w:r>
    </w:p>
    <w:bookmarkEnd w:id="21"/>
    <w:bookmarkStart w:id="22" w:name="Xb5b1fe07ef340b82100ffbd2df246293fd0a6b4"/>
    <w:p>
      <w:pPr>
        <w:pStyle w:val="Heading2"/>
      </w:pPr>
      <w:r>
        <w:t xml:space="preserve">2. Operational Competence and Tactical Response</w:t>
      </w:r>
    </w:p>
    <w:p>
      <w:pPr>
        <w:pStyle w:val="FirstParagraph"/>
      </w:pPr>
      <w:r>
        <w:t xml:space="preserve">The Police Officer under review has demonstrated a solid understanding of tactical procedures required for urban policing in Senegal Dakar. During routine patrols in high-density areas such as Plateau and Almadies, the officer exhibited situational awareness and quick decision-making capabilities.</w:t>
      </w:r>
    </w:p>
    <w:p>
      <w:pPr>
        <w:pStyle w:val="BodyText"/>
      </w:pPr>
      <w:r>
        <w:t xml:space="preserve">Specifically, the officer's handling of traffic incidents on the Corniche and major arterial roads was noted as efficient. The ability to manage traffic flow while ensuring the safety of pedestrians and motorists is a critical skill in Dakar, and this officer performed admirably. Furthermore, during a recent simulated emergency response drill, the officer coordinated effectively with the Brigade de Sûreté Urbaine, demonstrating strong communication skills and adherence to chain-of-command protocols.</w:t>
      </w:r>
    </w:p>
    <w:p>
      <w:pPr>
        <w:pStyle w:val="BodyText"/>
      </w:pPr>
      <w:r>
        <w:t xml:space="preserve">However, there is room for improvement regarding the use of non-lethal force de-escalation techniques. While the officer successfully contained a minor disturbance in the Sandaga market area, the initial approach was perceived by peers as overly aggressive. Future training should focus on verbal de-escalation strategies tailored to the cultural context of Senegal Dakar.</w:t>
      </w:r>
    </w:p>
    <w:bookmarkEnd w:id="22"/>
    <w:bookmarkStart w:id="23" w:name="community-policing-and-public-relations"/>
    <w:p>
      <w:pPr>
        <w:pStyle w:val="Heading2"/>
      </w:pPr>
      <w:r>
        <w:t xml:space="preserve">3. Community Policing and Public Relations</w:t>
      </w:r>
    </w:p>
    <w:p>
      <w:pPr>
        <w:pStyle w:val="FirstParagraph"/>
      </w:pPr>
      <w:r>
        <w:t xml:space="preserve">A cornerstone of modern policing in Senegal Dakar is the relationship between the force and the local population. This Peer Review Report highlights the officer's efforts in community policing initiatives. The officer has actively participated in neighborhood watch programs and public safety workshops in residential districts.</w:t>
      </w:r>
    </w:p>
    <w:p>
      <w:pPr>
        <w:pStyle w:val="BodyText"/>
      </w:pPr>
      <w:r>
        <w:t xml:space="preserve">Feedback from community leaders indicates that the officer is generally approachable and respectful. The officer's proficiency in local languages, including Wolof and French, has been instrumental in bridging communication gaps and building trust with residents. This linguistic capability is vital for gathering intelligence and resolving disputes without escalation.</w:t>
      </w:r>
    </w:p>
    <w:p>
      <w:pPr>
        <w:pStyle w:val="BodyText"/>
      </w:pPr>
      <w:r>
        <w:t xml:space="preserve">Nevertheless, some peers have noted inconsistencies in the officer's engagement with marginalized communities. To enhance public trust across all sectors of Dakar, the officer is encouraged to increase visibility and interaction in underserved neighborhoods, ensuring equitable service delivery.</w:t>
      </w:r>
    </w:p>
    <w:bookmarkEnd w:id="23"/>
    <w:bookmarkStart w:id="24" w:name="X6e3fff6954124bb23da09bf72538c64f0661620"/>
    <w:p>
      <w:pPr>
        <w:pStyle w:val="Heading2"/>
      </w:pPr>
      <w:r>
        <w:t xml:space="preserve">4. Integrity, Ethics, and Professional Conduct</w:t>
      </w:r>
    </w:p>
    <w:p>
      <w:pPr>
        <w:pStyle w:val="FirstParagraph"/>
      </w:pPr>
      <w:r>
        <w:t xml:space="preserve">Integrity is paramount for any Police Officer serving in Senegal Dakar. This review confirms that the subject has maintained a high standard of ethical conduct throughout the evaluation period. There were no recorded incidents of corruption, bribery, or misuse of authority.</w:t>
      </w:r>
    </w:p>
    <w:p>
      <w:pPr>
        <w:pStyle w:val="BodyText"/>
      </w:pPr>
      <w:r>
        <w:t xml:space="preserve">The officer consistently adhered to dress code regulations and maintained a professional demeanor during public interactions. Peer observations indicate that the officer treats colleagues with respect and contributes positively to the team dynamic within the precinct. The officer's commitment to the rule of law is evident in their meticulous documentation of incidents and evidence handling procedures.</w:t>
      </w:r>
    </w:p>
    <w:bookmarkEnd w:id="24"/>
    <w:bookmarkStart w:id="25" w:name="X2505c1a0023529382629b60d8e35fc2b9eaee81"/>
    <w:p>
      <w:pPr>
        <w:pStyle w:val="Heading2"/>
      </w:pPr>
      <w:r>
        <w:t xml:space="preserve">5. Recommendations for Professional Development</w:t>
      </w:r>
    </w:p>
    <w:p>
      <w:pPr>
        <w:pStyle w:val="FirstParagraph"/>
      </w:pPr>
      <w:r>
        <w:t xml:space="preserve">Based on the findings of this Peer Review Report, the following recommendations are made to support the continued growth of the Police Officer:</w:t>
      </w:r>
    </w:p>
    <w:p>
      <w:pPr>
        <w:numPr>
          <w:ilvl w:val="0"/>
          <w:numId w:val="1001"/>
        </w:numPr>
        <w:pStyle w:val="Compact"/>
      </w:pPr>
      <w:r>
        <w:rPr>
          <w:bCs/>
          <w:b/>
        </w:rPr>
        <w:t xml:space="preserve">Advanced De-escalation Training:</w:t>
      </w:r>
      <w:r>
        <w:t xml:space="preserve"> </w:t>
      </w:r>
      <w:r>
        <w:t xml:space="preserve">Enroll in specialized courses focusing on conflict resolution and non-violent communication, specifically adapted for the urban environment of Dakar.</w:t>
      </w:r>
    </w:p>
    <w:p>
      <w:pPr>
        <w:numPr>
          <w:ilvl w:val="0"/>
          <w:numId w:val="1001"/>
        </w:numPr>
        <w:pStyle w:val="Compact"/>
      </w:pPr>
      <w:r>
        <w:rPr>
          <w:bCs/>
          <w:b/>
        </w:rPr>
        <w:t xml:space="preserve">Community Engagement Strategy:</w:t>
      </w:r>
      <w:r>
        <w:t xml:space="preserve"> </w:t>
      </w:r>
      <w:r>
        <w:t xml:space="preserve">Develop a proactive plan to increase interaction with diverse communities across Senegal Dakar, ensuring inclusive policing practices.</w:t>
      </w:r>
    </w:p>
    <w:p>
      <w:pPr>
        <w:numPr>
          <w:ilvl w:val="0"/>
          <w:numId w:val="1001"/>
        </w:numPr>
        <w:pStyle w:val="Compact"/>
      </w:pPr>
      <w:r>
        <w:rPr>
          <w:bCs/>
          <w:b/>
        </w:rPr>
        <w:t xml:space="preserve">Leadership Skills:</w:t>
      </w:r>
      <w:r>
        <w:t xml:space="preserve"> </w:t>
      </w:r>
      <w:r>
        <w:t xml:space="preserve">Participate in leadership workshops to prepare for potential supervisory roles, emphasizing team management and ethical decision-making.</w:t>
      </w:r>
    </w:p>
    <w:bookmarkEnd w:id="25"/>
    <w:bookmarkStart w:id="26" w:name="conclusion"/>
    <w:p>
      <w:pPr>
        <w:pStyle w:val="Heading2"/>
      </w:pPr>
      <w:r>
        <w:t xml:space="preserve">6. Conclusion</w:t>
      </w:r>
    </w:p>
    <w:p>
      <w:pPr>
        <w:pStyle w:val="FirstParagraph"/>
      </w:pPr>
      <w:r>
        <w:t xml:space="preserve">In conclusion, this Peer Review Report affirms that the Police Officer is a valuable asset to the law enforcement community in Senegal Dakar. The officer demonstrates strong operational skills, a commitment to integrity, and a genuine desire to serve the public. By addressing the areas for improvement outlined in this document, the officer will further enhance their effectiveness and contribute to the safety and stability of Dakar.</w:t>
      </w:r>
    </w:p>
    <w:p>
      <w:pPr>
        <w:pStyle w:val="BodyText"/>
      </w:pPr>
      <w:r>
        <w:t xml:space="preserve">This review serves as a constructive tool for professional development and reinforces the collective commitment of the police force to excellence, accountability, and service to the people of Senegal.</w:t>
      </w:r>
    </w:p>
    <w:bookmarkEnd w:id="26"/>
    <w:p>
      <w:pPr>
        <w:pStyle w:val="BodyText"/>
      </w:pPr>
      <w:r>
        <w:rPr>
          <w:bCs/>
          <w:b/>
        </w:rPr>
        <w:t xml:space="preserve">Reviewed By:</w:t>
      </w:r>
    </w:p>
    <w:p>
      <w:pPr>
        <w:pStyle w:val="BodyText"/>
      </w:pPr>
      <w:r>
        <w:t xml:space="preserve">Senior Inspector J. Diallo</w:t>
      </w:r>
    </w:p>
    <w:p>
      <w:pPr>
        <w:pStyle w:val="BodyText"/>
      </w:pPr>
      <w:r>
        <w:t xml:space="preserve">Peer Assessment Committee</w:t>
      </w:r>
    </w:p>
    <w:p>
      <w:pPr>
        <w:pStyle w:val="BodyText"/>
      </w:pPr>
      <w:r>
        <w:t xml:space="preserve">Signature</w:t>
      </w:r>
    </w:p>
    <w:p>
      <w:pPr>
        <w:pStyle w:val="BodyText"/>
      </w:pPr>
      <w:r>
        <w:rPr>
          <w:bCs/>
          <w:b/>
        </w:rPr>
        <w:t xml:space="preserve">Officer Acknowledgment:</w:t>
      </w:r>
    </w:p>
    <w:p>
      <w:pPr>
        <w:pStyle w:val="BodyText"/>
      </w:pPr>
      <w:r>
        <w:t xml:space="preserve">I have read and understood this report.</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Senegal Dakar</dc:title>
  <dc:creator/>
  <dc:language>en</dc:language>
  <cp:keywords/>
  <dcterms:created xsi:type="dcterms:W3CDTF">2026-10-10T02:03:14Z</dcterms:created>
  <dcterms:modified xsi:type="dcterms:W3CDTF">2026-10-10T02:03:14Z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