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Police Officer Performance Evaluation</w:t>
      </w:r>
    </w:p>
    <w:p>
      <w:pPr>
        <w:pStyle w:val="BodyText"/>
      </w:pPr>
      <w:r>
        <w:rPr>
          <w:bCs/>
          <w:b/>
        </w:rPr>
        <w:t xml:space="preserve">Location:</w:t>
      </w:r>
      <w:r>
        <w:t xml:space="preserve"> </w:t>
      </w:r>
      <w:r>
        <w:t xml:space="preserve">Singapore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is prepared to assess the professional performance, conduct, and operational effectiveness of a Police Officer serving within the Singapore Police Force (SPF). The purpose of this review is to provide a comprehensive evaluation based on peer observations, operational outcomes, and adherence to the standards expected of law enforcement personnel in Singapore. This document aims to highlight strengths, identify areas for improvement, and offer constructive feedback to support the continuous development of the officer.</w:t>
      </w:r>
    </w:p>
    <w:bookmarkEnd w:id="21"/>
    <w:bookmarkStart w:id="22" w:name="operational-performance"/>
    <w:p>
      <w:pPr>
        <w:pStyle w:val="Heading2"/>
      </w:pPr>
      <w:r>
        <w:t xml:space="preserve">2. Operational Performance</w:t>
      </w:r>
    </w:p>
    <w:p>
      <w:pPr>
        <w:pStyle w:val="FirstParagraph"/>
      </w:pPr>
      <w:r>
        <w:t xml:space="preserve">The Police Officer has demonstrated a high level of competence in executing duties related to crime prevention, community policing, and emergency response. In Singapore, where public safety and order are paramount, the officer’s ability to respond swiftly and effectively to incidents has been commendable. Peer observations indicate that the officer maintains a proactive approach to patrolling, ensuring visible presence in key areas to deter criminal activities.</w:t>
      </w:r>
    </w:p>
    <w:p>
      <w:pPr>
        <w:pStyle w:val="BodyText"/>
      </w:pPr>
      <w:r>
        <w:t xml:space="preserve">Furthermore, the officer has shown proficiency in handling diverse situations, from minor disputes to more complex criminal investigations. Their ability to remain calm under pressure and make sound decisions aligns with the expectations of the SPF. The officer’s contributions to team operations, including collaboration with colleagues during joint exercises and operations, have been noted as valuable and reliable.</w:t>
      </w:r>
    </w:p>
    <w:bookmarkEnd w:id="22"/>
    <w:bookmarkStart w:id="23" w:name="community-engagement"/>
    <w:p>
      <w:pPr>
        <w:pStyle w:val="Heading2"/>
      </w:pPr>
      <w:r>
        <w:t xml:space="preserve">3. Community Engagement</w:t>
      </w:r>
    </w:p>
    <w:p>
      <w:pPr>
        <w:pStyle w:val="FirstParagraph"/>
      </w:pPr>
      <w:r>
        <w:t xml:space="preserve">Community policing is a cornerstone of the Singapore Police Force’s strategy, and this Police Officer has actively participated in initiatives aimed at fostering trust and cooperation between the police and the public. The officer has engaged with residents through neighborhood safety talks, school visits, and community outreach programs, demonstrating a commitment to building positive relationships.</w:t>
      </w:r>
    </w:p>
    <w:p>
      <w:pPr>
        <w:pStyle w:val="BodyText"/>
      </w:pPr>
      <w:r>
        <w:t xml:space="preserve">Peers have observed that the officer approaches community interactions with empathy and professionalism, ensuring that individuals feel heard and respected. This approach not only enhances public confidence in the police but also facilitates the gathering of valuable intelligence that aids in crime prevention efforts.</w:t>
      </w:r>
    </w:p>
    <w:bookmarkEnd w:id="23"/>
    <w:bookmarkStart w:id="24" w:name="adherence-to-standards-and-ethics"/>
    <w:p>
      <w:pPr>
        <w:pStyle w:val="Heading2"/>
      </w:pPr>
      <w:r>
        <w:t xml:space="preserve">4. Adherence to Standards and Ethics</w:t>
      </w:r>
    </w:p>
    <w:p>
      <w:pPr>
        <w:pStyle w:val="FirstParagraph"/>
      </w:pPr>
      <w:r>
        <w:t xml:space="preserve">Integrity and ethical conduct are critical attributes for any Police Officer in Singapore. This officer has consistently upheld the highest standards of professionalism, demonstrating honesty, fairness, and accountability in all aspects of their duties. There have been no reported instances of misconduct or unethical behavior, reflecting a strong commitment to the values of the SPF.</w:t>
      </w:r>
    </w:p>
    <w:p>
      <w:pPr>
        <w:pStyle w:val="BodyText"/>
      </w:pPr>
      <w:r>
        <w:t xml:space="preserve">The officer’s adherence to protocols and procedures, including those related to use of force, evidence handling, and reporting, has been exemplary. This diligence ensures that operations are conducted lawfully and transparently, reinforcing public trust in the police force.</w:t>
      </w:r>
    </w:p>
    <w:bookmarkEnd w:id="24"/>
    <w:bookmarkStart w:id="25" w:name="areas-for-improvement"/>
    <w:p>
      <w:pPr>
        <w:pStyle w:val="Heading2"/>
      </w:pPr>
      <w:r>
        <w:t xml:space="preserve">5. Areas for Improvement</w:t>
      </w:r>
    </w:p>
    <w:p>
      <w:pPr>
        <w:pStyle w:val="FirstParagraph"/>
      </w:pPr>
      <w:r>
        <w:t xml:space="preserve">While the Police Officer has performed admirably, there are areas where further development could enhance their effectiveness. One suggestion is to deepen expertise in emerging areas such as cybercrime and digital forensics, which are increasingly relevant in Singapore’s technologically advanced environment. Additional training in these fields would equip the officer to handle modern challenges more effectively.</w:t>
      </w:r>
    </w:p>
    <w:p>
      <w:pPr>
        <w:pStyle w:val="BodyText"/>
      </w:pPr>
      <w:r>
        <w:t xml:space="preserve">Another area for growth is leadership development. As the officer gains experience, opportunities to take on supervisory roles or lead small teams could help build skills in decision-making, conflict resolution, and team management. Engaging in mentorship programs or leadership workshops would be beneficial in this regard.</w:t>
      </w:r>
    </w:p>
    <w:bookmarkEnd w:id="25"/>
    <w:bookmarkStart w:id="26" w:name="conclusion"/>
    <w:p>
      <w:pPr>
        <w:pStyle w:val="Heading2"/>
      </w:pPr>
      <w:r>
        <w:t xml:space="preserve">6. Conclusion</w:t>
      </w:r>
    </w:p>
    <w:p>
      <w:pPr>
        <w:pStyle w:val="FirstParagraph"/>
      </w:pPr>
      <w:r>
        <w:t xml:space="preserve">In conclusion, this Peer Review Report affirms that the Police Officer under review is a dedicated and capable member of the Singapore Police Force. Their operational performance, community engagement, and ethical conduct reflect positively on the organization and contribute to the safety and well-being of Singapore’s residents. With continued professional development and a focus on emerging challenges, the officer is well-positioned to further excel in their role and uphold the esteemed reputation of the SPF.</w:t>
      </w:r>
    </w:p>
    <w:bookmarkEnd w:id="26"/>
    <w:p>
      <w:pPr>
        <w:pStyle w:val="BodyText"/>
      </w:pPr>
      <w:r>
        <w:rPr>
          <w:bCs/>
          <w:b/>
        </w:rPr>
        <w:t xml:space="preserve">Reviewed by:</w:t>
      </w:r>
      <w:r>
        <w:t xml:space="preserve"> </w:t>
      </w:r>
      <w:r>
        <w:t xml:space="preserve">[Peer Reviewer Name]</w:t>
      </w:r>
    </w:p>
    <w:p>
      <w:pPr>
        <w:pStyle w:val="BodyText"/>
      </w:pPr>
      <w:r>
        <w:rPr>
          <w:bCs/>
          <w:b/>
        </w:rPr>
        <w:t xml:space="preserve">Rank:</w:t>
      </w:r>
      <w:r>
        <w:t xml:space="preserve"> </w:t>
      </w:r>
      <w:r>
        <w:t xml:space="preserve">[Peer Reviewer Rank]</w:t>
      </w:r>
    </w:p>
    <w:p>
      <w:pPr>
        <w:pStyle w:val="BodyText"/>
      </w:pPr>
      <w:r>
        <w:rPr>
          <w:bCs/>
          <w:b/>
        </w:rPr>
        <w:t xml:space="preserve">Unit:</w:t>
      </w:r>
      <w:r>
        <w:t xml:space="preserve"> </w:t>
      </w:r>
      <w:r>
        <w:t xml:space="preserve">[Peer Reviewer Unit]</w:t>
      </w:r>
    </w:p>
    <w:p>
      <w:pPr>
        <w:pStyle w:val="BodyText"/>
      </w:pPr>
      <w:r>
        <w:rPr>
          <w:bCs/>
          <w:b/>
        </w:rPr>
        <w:t xml:space="preserve">Date:</w:t>
      </w:r>
      <w:r>
        <w:t xml:space="preserve"> </w:t>
      </w:r>
      <w:r>
        <w:t xml:space="preserve">[Date of Review]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Singapore</dc:title>
  <dc:creator/>
  <dc:language>en</dc:language>
  <cp:keywords/>
  <dcterms:created xsi:type="dcterms:W3CDTF">2026-10-10T08:42:49Z</dcterms:created>
  <dcterms:modified xsi:type="dcterms:W3CDTF">2026-10-10T08:42:49Z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