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Seoul</w:t>
      </w:r>
      <w:r>
        <w:t xml:space="preserve"> </w:t>
      </w:r>
      <w:r>
        <w:t xml:space="preserve">Metropolitan</w:t>
      </w:r>
      <w:r>
        <w:t xml:space="preserve"> </w:t>
      </w:r>
      <w:r>
        <w:t xml:space="preserve">Police</w:t>
      </w:r>
      <w:r>
        <w:t xml:space="preserve"> </w:t>
      </w:r>
      <w:r>
        <w:t xml:space="preserve">Agency</w:t>
      </w:r>
    </w:p>
    <w:bookmarkStart w:id="27" w:name="peer-review-report"/>
    <w:p>
      <w:pPr>
        <w:pStyle w:val="Heading1"/>
      </w:pPr>
      <w:r>
        <w:t xml:space="preserve">Peer Review Report</w:t>
      </w:r>
    </w:p>
    <w:p>
      <w:pPr>
        <w:pStyle w:val="FirstParagraph"/>
      </w:pPr>
      <w:r>
        <w:t xml:space="preserve">Seoul Metropolitan Police Agency (SMPA) - Internal Evaluation Division</w:t>
      </w:r>
    </w:p>
    <w:p>
      <w:pPr>
        <w:pStyle w:val="BodyText"/>
      </w:pPr>
      <w:r>
        <w:t xml:space="preserve">Officer Name:</w:t>
      </w:r>
      <w:r>
        <w:t xml:space="preserve"> </w:t>
      </w:r>
      <w:r>
        <w:t xml:space="preserve">Officer Kim Min-Jae (ID: SMPA-2024-8842)</w:t>
      </w:r>
      <w:r>
        <w:t xml:space="preserve"> </w:t>
      </w:r>
      <w:r>
        <w:t xml:space="preserve">Rank:</w:t>
      </w:r>
      <w:r>
        <w:t xml:space="preserve"> </w:t>
      </w:r>
      <w:r>
        <w:t xml:space="preserve">Senior Police Officer</w:t>
      </w:r>
      <w:r>
        <w:t xml:space="preserve"> </w:t>
      </w:r>
      <w:r>
        <w:t xml:space="preserve">Station Assignment:</w:t>
      </w:r>
      <w:r>
        <w:t xml:space="preserve"> </w:t>
      </w:r>
      <w:r>
        <w:t xml:space="preserve">Gangnam Police Station, Seoul</w:t>
      </w:r>
    </w:p>
    <w:p>
      <w:pPr>
        <w:pStyle w:val="BodyText"/>
      </w:pPr>
      <w:r>
        <w:t xml:space="preserve">Review Period:</w:t>
      </w:r>
      <w:r>
        <w:t xml:space="preserve"> </w:t>
      </w:r>
      <w:r>
        <w:t xml:space="preserve">January 1, 2024 – June 30, 2024</w:t>
      </w:r>
      <w:r>
        <w:t xml:space="preserve"> </w:t>
      </w:r>
      <w:r>
        <w:t xml:space="preserve">Review Date:</w:t>
      </w:r>
      <w:r>
        <w:t xml:space="preserve"> </w:t>
      </w:r>
      <w:r>
        <w:t xml:space="preserve">July 15, 2024</w:t>
      </w:r>
      <w:r>
        <w:t xml:space="preserve"> </w:t>
      </w:r>
      <w:r>
        <w:t xml:space="preserve">Reviewer:</w:t>
      </w:r>
      <w:r>
        <w:t xml:space="preserve"> </w:t>
      </w:r>
      <w:r>
        <w:t xml:space="preserve">Officer Park Soo-Hyun (Peer Evaluator)</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operational efficiency, and community engagement of the subject</w:t>
      </w:r>
      <w:r>
        <w:t xml:space="preserve"> </w:t>
      </w:r>
      <w:r>
        <w:rPr>
          <w:bCs/>
          <w:b/>
        </w:rPr>
        <w:t xml:space="preserve">Police Officer</w:t>
      </w:r>
      <w:r>
        <w:t xml:space="preserve"> </w:t>
      </w:r>
      <w:r>
        <w:t xml:space="preserve">within the jurisdiction of</w:t>
      </w:r>
      <w:r>
        <w:t xml:space="preserve"> </w:t>
      </w:r>
      <w:r>
        <w:rPr>
          <w:bCs/>
          <w:b/>
        </w:rPr>
        <w:t xml:space="preserve">South Korea Seoul</w:t>
      </w:r>
      <w:r>
        <w:t xml:space="preserve">. The evaluation is conducted in accordance with the standards set by the Seoul Metropolitan Police Agency (SMPA). The purpose of this review is to ensure that the officer maintains the high level of integrity, technical competence, and public service ethos required to uphold the safety and order of Seoul, one of the world's most densely populated and technologically advanced metropolises.</w:t>
      </w:r>
    </w:p>
    <w:p>
      <w:pPr>
        <w:pStyle w:val="BodyText"/>
      </w:pPr>
      <w:r>
        <w:t xml:space="preserve">The subject officer has demonstrated a commendable commitment to duty during the review period. Operating within the complex urban environment of Seoul, the officer has effectively balanced traditional policing methods with modern, technology-driven approaches. This report details specific observations regarding crime prevention, community relations, and adherence to legal protocols.</w:t>
      </w:r>
    </w:p>
    <w:bookmarkEnd w:id="20"/>
    <w:bookmarkStart w:id="21" w:name="X830322c1362199e98e2b7ec4c17d8375e75ec01"/>
    <w:p>
      <w:pPr>
        <w:pStyle w:val="Heading2"/>
      </w:pPr>
      <w:r>
        <w:t xml:space="preserve">2. Operational Performance and Crime Prevention</w:t>
      </w:r>
    </w:p>
    <w:p>
      <w:pPr>
        <w:pStyle w:val="FirstParagraph"/>
      </w:pPr>
      <w:r>
        <w:t xml:space="preserve">The primary duty of a</w:t>
      </w:r>
      <w:r>
        <w:t xml:space="preserve"> </w:t>
      </w:r>
      <w:r>
        <w:rPr>
          <w:bCs/>
          <w:b/>
        </w:rPr>
        <w:t xml:space="preserve">Police Officer</w:t>
      </w:r>
      <w:r>
        <w:t xml:space="preserve"> </w:t>
      </w:r>
      <w:r>
        <w:t xml:space="preserve">in</w:t>
      </w:r>
      <w:r>
        <w:t xml:space="preserve"> </w:t>
      </w:r>
      <w:r>
        <w:rPr>
          <w:bCs/>
          <w:b/>
        </w:rPr>
        <w:t xml:space="preserve">South Korea Seoul</w:t>
      </w:r>
      <w:r>
        <w:t xml:space="preserve"> </w:t>
      </w:r>
      <w:r>
        <w:t xml:space="preserve">is the maintenance of public order and the prevention of criminal activity. During this review period, the subject officer exhibited exceptional situational awareness and proactive policing skills.</w:t>
      </w:r>
    </w:p>
    <w:p>
      <w:pPr>
        <w:numPr>
          <w:ilvl w:val="0"/>
          <w:numId w:val="1001"/>
        </w:numPr>
        <w:pStyle w:val="Compact"/>
      </w:pPr>
      <w:r>
        <w:rPr>
          <w:bCs/>
          <w:b/>
        </w:rPr>
        <w:t xml:space="preserve">Patrol Efficiency:</w:t>
      </w:r>
      <w:r>
        <w:t xml:space="preserve"> </w:t>
      </w:r>
      <w:r>
        <w:t xml:space="preserve">The officer consistently adhered to patrol schedules in high-traffic areas such as Gangnam Station and COEX Mall. Utilizing the SMPA's real-time crime center data, the officer adjusted patrol routes dynamically to address emerging threats, demonstrating a strong grasp of data-driven policing.</w:t>
      </w:r>
    </w:p>
    <w:p>
      <w:pPr>
        <w:numPr>
          <w:ilvl w:val="0"/>
          <w:numId w:val="1001"/>
        </w:numPr>
        <w:pStyle w:val="Compact"/>
      </w:pPr>
      <w:r>
        <w:rPr>
          <w:bCs/>
          <w:b/>
        </w:rPr>
        <w:t xml:space="preserve">Incident Response:</w:t>
      </w:r>
      <w:r>
        <w:t xml:space="preserve"> </w:t>
      </w:r>
      <w:r>
        <w:t xml:space="preserve">In three documented incidents involving public disturbances, the officer responded within the mandated timeframes. The de-escalation techniques employed were consistent with national guidelines, ensuring minimal disruption to the public while effectively resolving conflicts.</w:t>
      </w:r>
    </w:p>
    <w:p>
      <w:pPr>
        <w:numPr>
          <w:ilvl w:val="0"/>
          <w:numId w:val="1001"/>
        </w:numPr>
        <w:pStyle w:val="Compact"/>
      </w:pPr>
      <w:r>
        <w:rPr>
          <w:bCs/>
          <w:b/>
        </w:rPr>
        <w:t xml:space="preserve">Technological Integration:</w:t>
      </w:r>
      <w:r>
        <w:t xml:space="preserve"> </w:t>
      </w:r>
      <w:r>
        <w:t xml:space="preserve">Seoul is a leader in smart city policing. The officer effectively utilized body-worn cameras and mobile data terminals to document evidence and access suspect databases instantly. This proficiency ensures transparency and accuracy in reporting, which is critical for the legal process in South Korea.</w:t>
      </w:r>
    </w:p>
    <w:bookmarkEnd w:id="21"/>
    <w:bookmarkStart w:id="22" w:name="community-policing-and-public-relations"/>
    <w:p>
      <w:pPr>
        <w:pStyle w:val="Heading2"/>
      </w:pPr>
      <w:r>
        <w:t xml:space="preserve">3. Community Policing and Public Relations</w:t>
      </w:r>
    </w:p>
    <w:p>
      <w:pPr>
        <w:pStyle w:val="FirstParagraph"/>
      </w:pPr>
      <w:r>
        <w:t xml:space="preserve">Community trust is the cornerstone of effective policing in</w:t>
      </w:r>
      <w:r>
        <w:t xml:space="preserve"> </w:t>
      </w:r>
      <w:r>
        <w:rPr>
          <w:bCs/>
          <w:b/>
        </w:rPr>
        <w:t xml:space="preserve">South Korea Seoul</w:t>
      </w:r>
      <w:r>
        <w:t xml:space="preserve">. The</w:t>
      </w:r>
      <w:r>
        <w:t xml:space="preserve"> </w:t>
      </w:r>
      <w:r>
        <w:rPr>
          <w:bCs/>
          <w:b/>
        </w:rPr>
        <w:t xml:space="preserve">Peer Review Report</w:t>
      </w:r>
      <w:r>
        <w:t xml:space="preserve"> </w:t>
      </w:r>
      <w:r>
        <w:t xml:space="preserve">highlights the officer's engagement with local residents and businesses.</w:t>
      </w:r>
    </w:p>
    <w:p>
      <w:pPr>
        <w:pStyle w:val="BodyText"/>
      </w:pPr>
      <w:r>
        <w:t xml:space="preserve">The officer actively participated in the "Safe Neighborhood" initiative, attending monthly meetings with local community leaders and business owners. Feedback from these stakeholders indicates that the officer is approachable, respectful, and culturally sensitive. In a diverse city like Seoul, where interactions range from traditional market vendors to international tourists, the officer's ability to communicate clearly and empathetically is vital.</w:t>
      </w:r>
    </w:p>
    <w:p>
      <w:pPr>
        <w:pStyle w:val="BodyText"/>
      </w:pPr>
      <w:r>
        <w:t xml:space="preserve">Notably, the officer assisted in a local cyber-crime awareness seminar, educating elderly residents about online fraud. This proactive approach aligns with the SMPA's goal of reducing victimization through education, showcasing the officer's dedication to holistic public safety beyond mere enforcement.</w:t>
      </w:r>
    </w:p>
    <w:bookmarkEnd w:id="22"/>
    <w:bookmarkStart w:id="23" w:name="professionalism-integrity-and-ethics"/>
    <w:p>
      <w:pPr>
        <w:pStyle w:val="Heading2"/>
      </w:pPr>
      <w:r>
        <w:t xml:space="preserve">4. Professionalism, Integrity, and Ethics</w:t>
      </w:r>
    </w:p>
    <w:p>
      <w:pPr>
        <w:pStyle w:val="FirstParagraph"/>
      </w:pPr>
      <w:r>
        <w:t xml:space="preserve">Integrity is non-negotiable for a</w:t>
      </w:r>
      <w:r>
        <w:t xml:space="preserve"> </w:t>
      </w:r>
      <w:r>
        <w:rPr>
          <w:bCs/>
          <w:b/>
        </w:rPr>
        <w:t xml:space="preserve">Police Officer</w:t>
      </w:r>
      <w:r>
        <w:t xml:space="preserve"> </w:t>
      </w:r>
      <w:r>
        <w:t xml:space="preserve">serving in</w:t>
      </w:r>
      <w:r>
        <w:t xml:space="preserve"> </w:t>
      </w:r>
      <w:r>
        <w:rPr>
          <w:bCs/>
          <w:b/>
        </w:rPr>
        <w:t xml:space="preserve">South Korea Seoul</w:t>
      </w:r>
      <w:r>
        <w:t xml:space="preserve">. This section of the</w:t>
      </w:r>
      <w:r>
        <w:t xml:space="preserve"> </w:t>
      </w:r>
      <w:r>
        <w:rPr>
          <w:bCs/>
          <w:b/>
        </w:rPr>
        <w:t xml:space="preserve">Peer Review Report</w:t>
      </w:r>
      <w:r>
        <w:t xml:space="preserve"> </w:t>
      </w:r>
      <w:r>
        <w:t xml:space="preserve">assesses the officer's adherence to ethical standards and legal regulations.</w:t>
      </w:r>
    </w:p>
    <w:p>
      <w:pPr>
        <w:pStyle w:val="BodyText"/>
      </w:pPr>
      <w:r>
        <w:t xml:space="preserve">The subject officer has maintained an impeccable record regarding conduct. There were no complaints filed against the officer during the review period. Observations indicate strict adherence to the Police Official Act and the Constitution of the Republic of Korea. The officer consistently demonstrated impartiality, treating all individuals with equal respect regardless of social status or background.</w:t>
      </w:r>
    </w:p>
    <w:p>
      <w:pPr>
        <w:pStyle w:val="BodyText"/>
      </w:pPr>
      <w:r>
        <w:t xml:space="preserve">Furthermore, the officer displayed strong teamwork and respect for the chain of command. Collaboration with colleagues from different units, including the Cyber Crime Investigation Team and the Traffic Police, was seamless. This cooperative spirit is essential for the integrated operations required in a major metropolitan hub like Seoul.</w:t>
      </w:r>
    </w:p>
    <w:bookmarkEnd w:id="23"/>
    <w:bookmarkStart w:id="24" w:name="areas-for-improvement"/>
    <w:p>
      <w:pPr>
        <w:pStyle w:val="Heading2"/>
      </w:pPr>
      <w:r>
        <w:t xml:space="preserve">5.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minor areas for professional development to further enhance the officer's effectiveness.</w:t>
      </w:r>
    </w:p>
    <w:p>
      <w:pPr>
        <w:numPr>
          <w:ilvl w:val="0"/>
          <w:numId w:val="1002"/>
        </w:numPr>
        <w:pStyle w:val="Compact"/>
      </w:pPr>
      <w:r>
        <w:rPr>
          <w:bCs/>
          <w:b/>
        </w:rPr>
        <w:t xml:space="preserve">Language Proficiency:</w:t>
      </w:r>
      <w:r>
        <w:t xml:space="preserve"> </w:t>
      </w:r>
      <w:r>
        <w:t xml:space="preserve">Given the international nature of Seoul, enhancing English language skills would improve the officer's ability to assist foreign residents and tourists during emergencies.</w:t>
      </w:r>
    </w:p>
    <w:p>
      <w:pPr>
        <w:numPr>
          <w:ilvl w:val="0"/>
          <w:numId w:val="1002"/>
        </w:numPr>
        <w:pStyle w:val="Compact"/>
      </w:pPr>
      <w:r>
        <w:rPr>
          <w:bCs/>
          <w:b/>
        </w:rPr>
        <w:t xml:space="preserve">Advanced Legal Training:</w:t>
      </w:r>
      <w:r>
        <w:t xml:space="preserve"> </w:t>
      </w:r>
      <w:r>
        <w:t xml:space="preserve">Continued study of recent amendments to criminal procedure laws would ensure the officer remains at the forefront of legal compliance, particularly regarding digital evidence collection.</w:t>
      </w:r>
    </w:p>
    <w:bookmarkEnd w:id="24"/>
    <w:bookmarkStart w:id="25" w:name="overall-evaluation-score"/>
    <w:p>
      <w:pPr>
        <w:pStyle w:val="Heading2"/>
      </w:pPr>
      <w:r>
        <w:t xml:space="preserve">6. Overall Evaluation Score</w:t>
      </w:r>
    </w:p>
    <w:p>
      <w:pPr>
        <w:pStyle w:val="FirstParagraph"/>
      </w:pPr>
      <w:r>
        <w:t xml:space="preserve">Operational Competence:</w:t>
      </w:r>
      <w:r>
        <w:t xml:space="preserve"> </w:t>
      </w:r>
      <w:r>
        <w:t xml:space="preserve">9.5 / 10</w:t>
      </w:r>
    </w:p>
    <w:p>
      <w:pPr>
        <w:pStyle w:val="BodyText"/>
      </w:pPr>
      <w:r>
        <w:t xml:space="preserve">Community Engagement:</w:t>
      </w:r>
      <w:r>
        <w:t xml:space="preserve"> </w:t>
      </w:r>
      <w:r>
        <w:t xml:space="preserve">9.0 / 10</w:t>
      </w:r>
    </w:p>
    <w:p>
      <w:pPr>
        <w:pStyle w:val="BodyText"/>
      </w:pPr>
      <w:r>
        <w:t xml:space="preserve">Integrity &amp; Ethics:</w:t>
      </w:r>
      <w:r>
        <w:t xml:space="preserve"> </w:t>
      </w:r>
      <w:r>
        <w:t xml:space="preserve">10.0 / 10</w:t>
      </w:r>
    </w:p>
    <w:p>
      <w:pPr>
        <w:pStyle w:val="BodyText"/>
      </w:pPr>
      <w:r>
        <w:t xml:space="preserve">Teamwork &amp; Leadership:</w:t>
      </w:r>
      <w:r>
        <w:t xml:space="preserve"> </w:t>
      </w:r>
      <w:r>
        <w:t xml:space="preserve">9.2 / 10</w:t>
      </w:r>
    </w:p>
    <w:p>
      <w:pPr>
        <w:pStyle w:val="BodyText"/>
      </w:pPr>
      <w:r>
        <w:rPr>
          <w:bCs/>
          <w:b/>
        </w:rPr>
        <w:t xml:space="preserve">Overall Rating:</w:t>
      </w:r>
      <w:r>
        <w:t xml:space="preserve"> </w:t>
      </w:r>
      <w:r>
        <w:rPr>
          <w:bCs/>
          <w:b/>
        </w:rPr>
        <w:t xml:space="preserve">9.4 / 10 (Excellent)</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Police Officer</w:t>
      </w:r>
      <w:r>
        <w:t xml:space="preserve"> </w:t>
      </w:r>
      <w:r>
        <w:t xml:space="preserve">is a highly capable and dedicated member of the Seoul Metropolitan Police Agency. Their performance reflects positively on the force and contributes significantly to the safety and stability of</w:t>
      </w:r>
      <w:r>
        <w:t xml:space="preserve"> </w:t>
      </w:r>
      <w:r>
        <w:rPr>
          <w:bCs/>
          <w:b/>
        </w:rPr>
        <w:t xml:space="preserve">South Korea Seoul</w:t>
      </w:r>
      <w:r>
        <w:t xml:space="preserve">. The officer's blend of traditional policing values and modern adaptability makes them an asset to the department. It is recommended that the officer be considered for advanced training programs and potential leadership roles in the future.</w:t>
      </w:r>
    </w:p>
    <w:p>
      <w:pPr>
        <w:pStyle w:val="BodyText"/>
      </w:pPr>
      <w:r>
        <w:rPr>
          <w:bCs/>
          <w:b/>
        </w:rPr>
        <w:t xml:space="preserve">Officer Kim Min-Jae</w:t>
      </w:r>
      <w:r>
        <w:br/>
      </w:r>
      <w:r>
        <w:t xml:space="preserve">Reviewed Officer</w:t>
      </w:r>
      <w:r>
        <w:br/>
      </w:r>
      <w:r>
        <w:t xml:space="preserve">Date: July 15, 2024</w:t>
      </w:r>
    </w:p>
    <w:p>
      <w:pPr>
        <w:pStyle w:val="BodyText"/>
      </w:pPr>
      <w:r>
        <w:rPr>
          <w:bCs/>
          <w:b/>
        </w:rPr>
        <w:t xml:space="preserve">Officer Park Soo-Hyun</w:t>
      </w:r>
      <w:r>
        <w:br/>
      </w:r>
      <w:r>
        <w:t xml:space="preserve">Peer Reviewer</w:t>
      </w:r>
      <w:r>
        <w:br/>
      </w:r>
      <w:r>
        <w:t xml:space="preserve">Date: July 15, 2024</w:t>
      </w:r>
    </w:p>
    <w:p>
      <w:pPr>
        <w:pStyle w:val="BodyText"/>
      </w:pPr>
      <w:r>
        <w:t xml:space="preserve">Seoul Metropolitan Police Agency | Internal Affairs Division | Confidential Document</w:t>
      </w:r>
    </w:p>
    <w:p>
      <w:pPr>
        <w:pStyle w:val="BodyText"/>
      </w:pPr>
      <w:r>
        <w:t xml:space="preserve">Generated for official use only. Unauthorized distribution is prohibited under the Act on the Protection of Personal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Seoul Metropolitan Police Agency</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