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Politician</w:t>
      </w:r>
      <w:r>
        <w:t xml:space="preserve"> </w:t>
      </w:r>
      <w:r>
        <w:t xml:space="preserve">-</w:t>
      </w:r>
      <w:r>
        <w:t xml:space="preserve"> </w:t>
      </w:r>
      <w:r>
        <w:t xml:space="preserve">Brazil</w:t>
      </w:r>
      <w:r>
        <w:t xml:space="preserve"> </w:t>
      </w:r>
      <w:r>
        <w:t xml:space="preserve">São</w:t>
      </w:r>
      <w:r>
        <w:t xml:space="preserve"> </w:t>
      </w:r>
      <w:r>
        <w:t xml:space="preserve">Paulo</w:t>
      </w:r>
    </w:p>
    <w:bookmarkStart w:id="26" w:name="peer-review-report-politician"/>
    <w:p>
      <w:pPr>
        <w:pStyle w:val="Heading1"/>
      </w:pPr>
      <w:r>
        <w:t xml:space="preserve">Peer Review Report: Politician</w:t>
      </w:r>
    </w:p>
    <w:p>
      <w:pPr>
        <w:pStyle w:val="FirstParagraph"/>
      </w:pPr>
      <w:r>
        <w:rPr>
          <w:bCs/>
          <w:b/>
        </w:rPr>
        <w:t xml:space="preserve">Subject:</w:t>
      </w:r>
      <w:r>
        <w:t xml:space="preserve"> </w:t>
      </w:r>
      <w:r>
        <w:t xml:space="preserve">Performance and Policy Analysis of Politician</w:t>
      </w:r>
    </w:p>
    <w:p>
      <w:pPr>
        <w:pStyle w:val="BodyText"/>
      </w:pPr>
      <w:r>
        <w:rPr>
          <w:bCs/>
          <w:b/>
        </w:rPr>
        <w:t xml:space="preserve">Location:</w:t>
      </w:r>
      <w:r>
        <w:t xml:space="preserve"> </w:t>
      </w:r>
      <w:r>
        <w:t xml:space="preserve">Brazil São Paulo</w:t>
      </w:r>
    </w:p>
    <w:p>
      <w:pPr>
        <w:pStyle w:val="BodyText"/>
      </w:pPr>
      <w:r>
        <w:rPr>
          <w:bCs/>
          <w:b/>
        </w:rPr>
        <w:t xml:space="preserve">Date:</w:t>
      </w:r>
      <w:r>
        <w:t xml:space="preserve"> </w:t>
      </w:r>
      <w:r>
        <w:t xml:space="preserve">October 24, 2023</w:t>
      </w:r>
    </w:p>
    <w:p>
      <w:pPr>
        <w:pStyle w:val="BodyText"/>
      </w:pPr>
      <w:r>
        <w:t xml:space="preserve">This document serves as a comprehensive Peer Review Report regarding the activities, legislative impact, and public service record of a Politician operating within the jurisdiction of Brazil São Paulo. As the economic and cultural heart of the nation, São Paulo presents a unique and complex environment for governance. Consequently, the evaluation of any Politician in this region requires a rigorous examination of their ability to navigate urban challenges, economic dynamics, and social diversity. This report aims to provide an objective assessment based on available public data, legislative records, and community feedback.</w:t>
      </w:r>
    </w:p>
    <w:bookmarkStart w:id="20" w:name="introduction-and-context"/>
    <w:p>
      <w:pPr>
        <w:pStyle w:val="Heading2"/>
      </w:pPr>
      <w:r>
        <w:t xml:space="preserve">1. Introduction and Context</w:t>
      </w:r>
    </w:p>
    <w:p>
      <w:pPr>
        <w:pStyle w:val="FirstParagraph"/>
      </w:pPr>
      <w:r>
        <w:t xml:space="preserve">The role of a Politician in Brazil São Paulo is multifaceted. The city is not merely a municipality but a global metropolis with a population exceeding twelve million residents. The scope of responsibility includes urban mobility, public safety, sanitation, education, and economic development. This Peer Review Report evaluates the Politician's performance against the backdrop of these immense challenges. The review focuses on the alignment between the Politician's stated campaign promises and their actual legislative output and administrative actions since assuming office.</w:t>
      </w:r>
    </w:p>
    <w:p>
      <w:pPr>
        <w:pStyle w:val="BodyText"/>
      </w:pPr>
      <w:r>
        <w:t xml:space="preserve">Furthermore, the political landscape in Brazil São Paulo is highly competitive and scrutinized. Therefore, transparency and accountability are paramount. This report assesses whether the Politician has adhered to ethical standards and legal frameworks established by the Brazilian Constitution and local municipal laws.</w:t>
      </w:r>
    </w:p>
    <w:bookmarkEnd w:id="20"/>
    <w:bookmarkStart w:id="21" w:name="X92ab0a023e6c0d8fcee45013b7be631b1501e74"/>
    <w:p>
      <w:pPr>
        <w:pStyle w:val="Heading2"/>
      </w:pPr>
      <w:r>
        <w:t xml:space="preserve">2. Legislative Effectiveness and Policy Implementation</w:t>
      </w:r>
    </w:p>
    <w:p>
      <w:pPr>
        <w:pStyle w:val="FirstParagraph"/>
      </w:pPr>
      <w:r>
        <w:t xml:space="preserve">A primary metric for evaluating a Politician is their legislative productivity. In the context of Brazil São Paulo, this involves analyzing the bills proposed, amended, and voted upon by the subject. The review indicates that the Politician has been active in the legislative assembly, particularly in committees related to urban planning and public health.</w:t>
      </w:r>
    </w:p>
    <w:p>
      <w:pPr>
        <w:pStyle w:val="BodyText"/>
      </w:pPr>
      <w:r>
        <w:t xml:space="preserve">Specific attention is drawn to the Politician's involvement in initiatives aimed at improving public transportation infrastructure. Given the notorious traffic congestion in São Paulo, any legislative effort to enhance the metro system or bus rapid transit networks is critical. The Politician has sponsored several proposals regarding the integration of transport fares and the expansion of bike lanes. However, the Peer Review Report notes that while the proposals are well-intentioned, the rate of approval has been slower than anticipated, suggesting a need for stronger coalition-building skills.</w:t>
      </w:r>
    </w:p>
    <w:p>
      <w:pPr>
        <w:pStyle w:val="BodyText"/>
      </w:pPr>
      <w:r>
        <w:t xml:space="preserve">Additionally, the Politician's stance on environmental sustainability has been scrutinized. São Paulo faces periodic water crises and air quality issues. The Politician has advocated for stricter regulations on industrial emissions and waste management. This aligns with the growing demand from the citizens of Brazil São Paulo for a greener, more sustainable urban environment.</w:t>
      </w:r>
    </w:p>
    <w:bookmarkEnd w:id="21"/>
    <w:bookmarkStart w:id="22" w:name="public-engagement-and-communication"/>
    <w:p>
      <w:pPr>
        <w:pStyle w:val="Heading2"/>
      </w:pPr>
      <w:r>
        <w:t xml:space="preserve">3. Public Engagement and Communication</w:t>
      </w:r>
    </w:p>
    <w:p>
      <w:pPr>
        <w:pStyle w:val="FirstParagraph"/>
      </w:pPr>
      <w:r>
        <w:t xml:space="preserve">Effective governance requires a direct line of communication with the electorate. This section of the Peer Review Report evaluates how the Politician engages with the diverse population of Brazil São Paulo. The Politician maintains an active presence on social media platforms, which is essential in a digitally connected city.</w:t>
      </w:r>
    </w:p>
    <w:p>
      <w:pPr>
        <w:pStyle w:val="BodyText"/>
      </w:pPr>
      <w:r>
        <w:t xml:space="preserve">However, the quality of engagement varies. While the Politician responds frequently to general inquiries, there are reports of insufficient attention to specific neighborhood concerns, particularly in the periphery of São Paulo. The disparity between the city center and the outskirts is a significant issue, and a Politician must demonstrate equitable attention to all regions. The review suggests that the Politician should increase the frequency of town hall meetings and direct consultations with community leaders in underserved areas.</w:t>
      </w:r>
    </w:p>
    <w:bookmarkEnd w:id="22"/>
    <w:bookmarkStart w:id="23" w:name="ethical-standards-and-transparency"/>
    <w:p>
      <w:pPr>
        <w:pStyle w:val="Heading2"/>
      </w:pPr>
      <w:r>
        <w:t xml:space="preserve">4. Ethical Standards and Transparency</w:t>
      </w:r>
    </w:p>
    <w:p>
      <w:pPr>
        <w:pStyle w:val="FirstParagraph"/>
      </w:pPr>
      <w:r>
        <w:t xml:space="preserve">Integrity is the cornerstone of public trust. This Peer Review Report examines the Politician's financial disclosures and adherence to conflict-of-interest regulations. To date, the Politician has filed all required financial statements on time. There have been no major public scandals or judicial investigations involving corruption linked directly to the Politician during the current term.</w:t>
      </w:r>
    </w:p>
    <w:p>
      <w:pPr>
        <w:pStyle w:val="BodyText"/>
      </w:pPr>
      <w:r>
        <w:t xml:space="preserve">Nevertheless, the complexity of political funding in Brazil requires constant vigilance. The report recommends that the Politician adopt even more transparent practices regarding campaign financing and lobbying interactions to maintain the highest level of public confidence.</w:t>
      </w:r>
    </w:p>
    <w:bookmarkEnd w:id="23"/>
    <w:bookmarkStart w:id="25" w:name="areas-for-improvement"/>
    <w:p>
      <w:pPr>
        <w:pStyle w:val="Heading2"/>
      </w:pPr>
      <w:r>
        <w:t xml:space="preserve">5. Areas for Improvement</w:t>
      </w:r>
    </w:p>
    <w:p>
      <w:pPr>
        <w:pStyle w:val="FirstParagraph"/>
      </w:pPr>
      <w:r>
        <w:t xml:space="preserve">Based on the analysis, several areas require improvement for the Politician to better serve the people of Brazil São Paulo:</w:t>
      </w:r>
    </w:p>
    <w:p>
      <w:pPr>
        <w:numPr>
          <w:ilvl w:val="0"/>
          <w:numId w:val="1001"/>
        </w:numPr>
        <w:pStyle w:val="Compact"/>
      </w:pPr>
      <w:r>
        <w:rPr>
          <w:bCs/>
          <w:b/>
        </w:rPr>
        <w:t xml:space="preserve">Legislative Speed:</w:t>
      </w:r>
      <w:r>
        <w:t xml:space="preserve"> </w:t>
      </w:r>
      <w:r>
        <w:t xml:space="preserve">Accelerate the passage of critical bills by forming broader political alliances.</w:t>
      </w:r>
    </w:p>
    <w:p>
      <w:pPr>
        <w:numPr>
          <w:ilvl w:val="0"/>
          <w:numId w:val="1001"/>
        </w:numPr>
        <w:pStyle w:val="Compact"/>
      </w:pPr>
      <w:r>
        <w:rPr>
          <w:bCs/>
          <w:b/>
        </w:rPr>
        <w:t xml:space="preserve">Peripheral Focus:</w:t>
      </w:r>
      <w:r>
        <w:t xml:space="preserve"> </w:t>
      </w:r>
      <w:r>
        <w:t xml:space="preserve">Dedicate more resources and time to addressing the specific needs of the city's periphery.</w:t>
      </w:r>
    </w:p>
    <w:p>
      <w:pPr>
        <w:numPr>
          <w:ilvl w:val="0"/>
          <w:numId w:val="1001"/>
        </w:numPr>
        <w:pStyle w:val="Compact"/>
      </w:pPr>
      <w:r>
        <w:rPr>
          <w:bCs/>
          <w:b/>
        </w:rPr>
        <w:t xml:space="preserve">Data-Driven Policy:</w:t>
      </w:r>
      <w:r>
        <w:t xml:space="preserve"> </w:t>
      </w:r>
      <w:r>
        <w:t xml:space="preserve">Increase the use of data analytics to measure the impact of implemented policies.</w:t>
      </w:r>
    </w:p>
    <w:p>
      <w:pPr>
        <w:numPr>
          <w:ilvl w:val="0"/>
          <w:numId w:val="1001"/>
        </w:numPr>
        <w:pStyle w:val="Compact"/>
      </w:pPr>
      <w:r>
        <w:rPr>
          <w:bCs/>
          <w:b/>
        </w:rPr>
        <w:t xml:space="preserve">Inter-agency Collaboration:</w:t>
      </w:r>
      <w:r>
        <w:t xml:space="preserve"> </w:t>
      </w:r>
      <w:r>
        <w:t xml:space="preserve">Enhance cooperation with state and federal agencies to solve cross-jurisdictional issues.</w:t>
      </w:r>
    </w:p>
    <w:bookmarkStart w:id="24" w:name="conclusion"/>
    <w:p>
      <w:pPr>
        <w:pStyle w:val="Heading3"/>
      </w:pPr>
      <w:r>
        <w:t xml:space="preserve">Conclusion</w:t>
      </w:r>
    </w:p>
    <w:p>
      <w:pPr>
        <w:pStyle w:val="FirstParagraph"/>
      </w:pPr>
      <w:r>
        <w:t xml:space="preserve">In conclusion, this Peer Review Report finds that the Politician in question is a dedicated public servant who understands the complexities of governing Brazil São Paulo. While there are commendable efforts in urban planning and environmental advocacy, there is room for growth in legislative efficiency and equitable public engagement. The Politician has the potential to make a significant positive impact on the city if they address the identified areas for improvement. Continued monitoring and evaluation are recommended to ensure that the Politician remains aligned with the needs and expectations of the São Paulo population.</w:t>
      </w:r>
    </w:p>
    <w:bookmarkEnd w:id="24"/>
    <w:p>
      <w:pPr>
        <w:pStyle w:val="BodyText"/>
      </w:pPr>
      <w:r>
        <w:t xml:space="preserve">Prepared by: Independent Peer Review Committee</w:t>
      </w:r>
      <w:r>
        <w:br/>
      </w:r>
      <w:r>
        <w:t xml:space="preserve">For: Public Accountability Initiative</w:t>
      </w:r>
      <w:r>
        <w:br/>
      </w:r>
      <w:r>
        <w:t xml:space="preserve">Region: Brazil São Paulo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Politician - Brazil São Paulo</dc:title>
  <dc:creator/>
  <dc:language>en</dc:language>
  <cp:keywords/>
  <dcterms:created xsi:type="dcterms:W3CDTF">2026-10-10T05:54:59Z</dcterms:created>
  <dcterms:modified xsi:type="dcterms:W3CDTF">2026-10-10T05:54:59Z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