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Egypt</w:t>
      </w:r>
      <w:r>
        <w:t xml:space="preserve"> </w:t>
      </w:r>
      <w:r>
        <w:t xml:space="preserve">Cairo</w:t>
      </w:r>
    </w:p>
    <w:bookmarkStart w:id="29"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Performance and Strategic Alignment of the Politician</w:t>
      </w:r>
    </w:p>
    <w:p>
      <w:pPr>
        <w:pStyle w:val="BodyText"/>
      </w:pPr>
      <w:r>
        <w:rPr>
          <w:bCs/>
          <w:b/>
        </w:rPr>
        <w:t xml:space="preserve">Location of Operation:</w:t>
      </w:r>
      <w:r>
        <w:t xml:space="preserve"> </w:t>
      </w:r>
      <w:r>
        <w:t xml:space="preserve">Egypt, Cairo (Greater Cairo Governorate)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Civic and Governance Oversight Committee</w:t>
      </w:r>
    </w:p>
    <w:p>
      <w:pPr>
        <w:pStyle w:val="BodyText"/>
      </w:pPr>
      <w:r>
        <w:rPr>
          <w:bCs/>
          <w:b/>
        </w:rPr>
        <w:t xml:space="preserve">Classification:</w:t>
      </w:r>
      <w:r>
        <w:t xml:space="preserve"> </w:t>
      </w:r>
      <w:r>
        <w:t xml:space="preserve">Confidential / Internal Use Only</w:t>
      </w:r>
    </w:p>
    <w:bookmarkStart w:id="20" w:name="executive-summary"/>
    <w:p>
      <w:pPr>
        <w:pStyle w:val="Heading2"/>
      </w:pPr>
      <w:r>
        <w:t xml:space="preserve">1. Executive Summary</w:t>
      </w:r>
    </w:p>
    <w:p>
      <w:pPr>
        <w:pStyle w:val="FirstParagraph"/>
      </w:pPr>
      <w:r>
        <w:t xml:space="preserve">This Peer Review Report provides a comprehensive evaluation of the performance, strategic vision, and public engagement capabilities of the Politician currently serving within the administrative and legislative frameworks of Egypt, specifically focusing on the capital region of Cairo. As the political and economic heart of the nation, Cairo presents a unique set of challenges and opportunities. This document assesses how effectively the Politician navigates the complexities of urban governance, national policy implementation, and constituent representation. The review is based on quantitative data, qualitative feedback from constituents, and comparative analysis against established governance benchmarks.</w:t>
      </w:r>
    </w:p>
    <w:bookmarkEnd w:id="20"/>
    <w:bookmarkStart w:id="21" w:name="X17e73d7f5dad629c4ffcfaa3fcab1bf4bdb8fe0"/>
    <w:p>
      <w:pPr>
        <w:pStyle w:val="Heading2"/>
      </w:pPr>
      <w:r>
        <w:t xml:space="preserve">2. Contextual Framework: The Cairo Political Landscape</w:t>
      </w:r>
    </w:p>
    <w:p>
      <w:pPr>
        <w:pStyle w:val="FirstParagraph"/>
      </w:pPr>
      <w:r>
        <w:t xml:space="preserve">To accurately evaluate the Politician, one must understand the environment in which they operate. Cairo is not merely a city; it is a megacity with a population exceeding 20 million, characterized by rapid urbanization, diverse socioeconomic strata, and high public expectations. The political climate in Egypt demands a leader who can balance national directives with local needs.</w:t>
      </w:r>
    </w:p>
    <w:p>
      <w:pPr>
        <w:pStyle w:val="BodyText"/>
      </w:pPr>
      <w:r>
        <w:t xml:space="preserve">The Politician is expected to act as a bridge between the central government in Cairo and the diverse communities within the governorate. This role requires a deep understanding of Egyptian culture, history, and the current socio-economic priorities of the Egyptian people. The review panel has focused on the Politician's ability to maintain stability while fostering development in key sectors such as infrastructure, education, and public health within the Cairo region.</w:t>
      </w:r>
    </w:p>
    <w:bookmarkEnd w:id="21"/>
    <w:bookmarkStart w:id="24" w:name="X56a901944718799822812808ed0fa5b3749eec9"/>
    <w:p>
      <w:pPr>
        <w:pStyle w:val="Heading2"/>
      </w:pPr>
      <w:r>
        <w:t xml:space="preserve">3. Assessment of Policy Implementation and Strategic Vision</w:t>
      </w:r>
    </w:p>
    <w:p>
      <w:pPr>
        <w:pStyle w:val="FirstParagraph"/>
      </w:pPr>
      <w:r>
        <w:t xml:space="preserve">A primary criterion for this Peer Review Report is the Politician's track record in policy implementation. In the context of Egypt Cairo, this involves the execution of large-scale urban development projects and the management of municipal services.</w:t>
      </w:r>
    </w:p>
    <w:bookmarkStart w:id="22" w:name="infrastructure-and-urban-development"/>
    <w:p>
      <w:pPr>
        <w:pStyle w:val="Heading3"/>
      </w:pPr>
      <w:r>
        <w:t xml:space="preserve">3.1 Infrastructure and Urban Development</w:t>
      </w:r>
    </w:p>
    <w:p>
      <w:pPr>
        <w:pStyle w:val="FirstParagraph"/>
      </w:pPr>
      <w:r>
        <w:t xml:space="preserve">The Politician has been evaluated on their contribution to the ongoing modernization of Cairo. This includes oversight of transportation networks, housing projects, and public utilities. The review indicates that the Politician has demonstrated a strong commitment to aligning local initiatives with the national vision for sustainable urban growth. However, challenges remain regarding the equitable distribution of resources across different districts of Cairo, from affluent areas to underserved communities.</w:t>
      </w:r>
    </w:p>
    <w:bookmarkEnd w:id="22"/>
    <w:bookmarkStart w:id="23" w:name="economic-empowerment"/>
    <w:p>
      <w:pPr>
        <w:pStyle w:val="Heading3"/>
      </w:pPr>
      <w:r>
        <w:t xml:space="preserve">3.2 Economic Empowerment</w:t>
      </w:r>
    </w:p>
    <w:p>
      <w:pPr>
        <w:pStyle w:val="FirstParagraph"/>
      </w:pPr>
      <w:r>
        <w:t xml:space="preserve">Given Cairo's status as the economic hub of Egypt, the Politician's role in fostering a business-friendly environment is critical. The report highlights the Politician's efforts to streamline bureaucratic processes for local enterprises and attract investment. The Politician has shown competence in engaging with the private sector, though further emphasis is required on supporting small and medium-sized enterprises (SMEs) that form the backbone of the local economy.</w:t>
      </w:r>
    </w:p>
    <w:bookmarkEnd w:id="23"/>
    <w:bookmarkEnd w:id="24"/>
    <w:bookmarkStart w:id="25" w:name="Xcf520f8f073f208e60abb110090ff5c6d6bc377"/>
    <w:p>
      <w:pPr>
        <w:pStyle w:val="Heading2"/>
      </w:pPr>
      <w:r>
        <w:t xml:space="preserve">4. Public Engagement and Constituent Representation</w:t>
      </w:r>
    </w:p>
    <w:p>
      <w:pPr>
        <w:pStyle w:val="FirstParagraph"/>
      </w:pPr>
      <w:r>
        <w:t xml:space="preserve">The legitimacy of any Politician is derived from their connection to the people. In Egypt, public trust is paramount. This section of the Peer Review Report analyzes the Politician's accessibility, communication style, and responsiveness to the concerns of Cairo's residents.</w:t>
      </w:r>
    </w:p>
    <w:p>
      <w:pPr>
        <w:numPr>
          <w:ilvl w:val="0"/>
          <w:numId w:val="1001"/>
        </w:numPr>
        <w:pStyle w:val="Compact"/>
      </w:pPr>
      <w:r>
        <w:rPr>
          <w:bCs/>
          <w:b/>
        </w:rPr>
        <w:t xml:space="preserve">Accessibility:</w:t>
      </w:r>
      <w:r>
        <w:t xml:space="preserve"> </w:t>
      </w:r>
      <w:r>
        <w:t xml:space="preserve">The Politician has maintained regular town hall meetings and digital engagement platforms, allowing citizens to voice grievances regarding services such as waste management, water supply, and traffic congestion.</w:t>
      </w:r>
    </w:p>
    <w:p>
      <w:pPr>
        <w:numPr>
          <w:ilvl w:val="0"/>
          <w:numId w:val="1001"/>
        </w:numPr>
        <w:pStyle w:val="Compact"/>
      </w:pPr>
      <w:r>
        <w:rPr>
          <w:bCs/>
          <w:b/>
        </w:rPr>
        <w:t xml:space="preserve">Responsiveness:</w:t>
      </w:r>
      <w:r>
        <w:t xml:space="preserve"> </w:t>
      </w:r>
      <w:r>
        <w:t xml:space="preserve">Data suggests a moderate improvement in the resolution time for constituent complaints. However, the volume of issues in a megacity like Cairo often outpaces the capacity of individual political offices, necessitating better systemic solutions.</w:t>
      </w:r>
    </w:p>
    <w:p>
      <w:pPr>
        <w:numPr>
          <w:ilvl w:val="0"/>
          <w:numId w:val="1001"/>
        </w:numPr>
        <w:pStyle w:val="Compact"/>
      </w:pPr>
      <w:r>
        <w:rPr>
          <w:bCs/>
          <w:b/>
        </w:rPr>
        <w:t xml:space="preserve">Communication:</w:t>
      </w:r>
      <w:r>
        <w:t xml:space="preserve"> </w:t>
      </w:r>
      <w:r>
        <w:t xml:space="preserve">The Politician's rhetoric is generally aligned with national unity and social cohesion. The use of clear, inclusive language helps in bridging gaps between different social groups within Cairo.</w:t>
      </w:r>
    </w:p>
    <w:bookmarkEnd w:id="25"/>
    <w:bookmarkStart w:id="26" w:name="X8cdee82d099ab66ab83d651851e17f8878349b5"/>
    <w:p>
      <w:pPr>
        <w:pStyle w:val="Heading2"/>
      </w:pPr>
      <w:r>
        <w:t xml:space="preserve">5. Ethical Standards and Governance Integrity</w:t>
      </w:r>
    </w:p>
    <w:p>
      <w:pPr>
        <w:pStyle w:val="FirstParagraph"/>
      </w:pPr>
      <w:r>
        <w:t xml:space="preserve">Integrity is non-negotiable in public service. This Peer Review Report scrutinizes the Politician's adherence to ethical standards, transparency, and anti-corruption measures. In the Egyptian context, where public scrutiny is high, maintaining an impeccable record is essential for long-term political viability.</w:t>
      </w:r>
    </w:p>
    <w:p>
      <w:pPr>
        <w:pStyle w:val="BodyText"/>
      </w:pPr>
      <w:r>
        <w:t xml:space="preserve">The review finds that the Politician has generally adhered to conflict-of-interest regulations and has supported transparency initiatives. There is a recommendation for the Politician to further champion open data initiatives regarding municipal spending in Cairo, which would enhance public trust and demonstrate a commitment to good governance.</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 the Politician to enhance their effectiveness in Egypt Cairo:</w:t>
      </w:r>
    </w:p>
    <w:p>
      <w:pPr>
        <w:numPr>
          <w:ilvl w:val="0"/>
          <w:numId w:val="1002"/>
        </w:numPr>
        <w:pStyle w:val="Compact"/>
      </w:pPr>
      <w:r>
        <w:rPr>
          <w:bCs/>
          <w:b/>
        </w:rPr>
        <w:t xml:space="preserve">Enhanced Digital Governance:</w:t>
      </w:r>
      <w:r>
        <w:t xml:space="preserve"> </w:t>
      </w:r>
      <w:r>
        <w:t xml:space="preserve">Leverage technology to improve service delivery and citizen feedback loops, addressing the scale of Cairo's population more efficiently.</w:t>
      </w:r>
    </w:p>
    <w:p>
      <w:pPr>
        <w:numPr>
          <w:ilvl w:val="0"/>
          <w:numId w:val="1002"/>
        </w:numPr>
        <w:pStyle w:val="Compact"/>
      </w:pPr>
      <w:r>
        <w:rPr>
          <w:bCs/>
          <w:b/>
        </w:rPr>
        <w:t xml:space="preserve">Focus on Social Equity:</w:t>
      </w:r>
      <w:r>
        <w:t xml:space="preserve"> </w:t>
      </w:r>
      <w:r>
        <w:t xml:space="preserve">Develop targeted programs to address the disparities in service quality between different neighborhoods in Cairo, ensuring inclusive growth.</w:t>
      </w:r>
    </w:p>
    <w:p>
      <w:pPr>
        <w:numPr>
          <w:ilvl w:val="0"/>
          <w:numId w:val="1002"/>
        </w:numPr>
        <w:pStyle w:val="Compact"/>
      </w:pPr>
      <w:r>
        <w:rPr>
          <w:bCs/>
          <w:b/>
        </w:rPr>
        <w:t xml:space="preserve">Youth Engagement:</w:t>
      </w:r>
      <w:r>
        <w:t xml:space="preserve"> </w:t>
      </w:r>
      <w:r>
        <w:t xml:space="preserve">Given the demographic profile of Egypt, the Politician should prioritize initiatives that empower young people through education, vocational training, and civic participation.</w:t>
      </w:r>
    </w:p>
    <w:p>
      <w:pPr>
        <w:numPr>
          <w:ilvl w:val="0"/>
          <w:numId w:val="1002"/>
        </w:numPr>
        <w:pStyle w:val="Compact"/>
      </w:pPr>
      <w:r>
        <w:rPr>
          <w:bCs/>
          <w:b/>
        </w:rPr>
        <w:t xml:space="preserve">Environmental Sustainability:</w:t>
      </w:r>
      <w:r>
        <w:t xml:space="preserve"> </w:t>
      </w:r>
      <w:r>
        <w:t xml:space="preserve">Integrate stronger environmental protections into local policies, addressing air quality and waste management issues that are pressing concerns for Cairenes.</w:t>
      </w:r>
    </w:p>
    <w:bookmarkEnd w:id="27"/>
    <w:bookmarkStart w:id="28" w:name="conclusion"/>
    <w:p>
      <w:pPr>
        <w:pStyle w:val="Heading2"/>
      </w:pPr>
      <w:r>
        <w:t xml:space="preserve">7. Conclusion</w:t>
      </w:r>
    </w:p>
    <w:p>
      <w:pPr>
        <w:pStyle w:val="FirstParagraph"/>
      </w:pPr>
      <w:r>
        <w:t xml:space="preserve">In conclusion, this Peer Review Report affirms that the Politician is performing their duties with a reasonable degree of competence and dedication within the challenging environment of Egypt Cairo. While there are areas for improvement, particularly in resource allocation and digital modernization, the Politician's overall trajectory suggests a commitment to public service and national development. Continued focus on transparency, inclusivity, and strategic planning will be vital for the Politician to meet the evolving needs of Cairo's population and contribute positively to the broader political landscape of Egypt.</w:t>
      </w:r>
    </w:p>
    <w:p>
      <w:pPr>
        <w:pStyle w:val="BodyText"/>
      </w:pPr>
      <w:r>
        <w:rPr>
          <w:bCs/>
          <w:b/>
        </w:rPr>
        <w:t xml:space="preserve">Prepared By:</w:t>
      </w:r>
      <w:r>
        <w:br/>
      </w:r>
      <w:r>
        <w:t xml:space="preserve">Dr. Ahmed Hassan</w:t>
      </w:r>
      <w:r>
        <w:br/>
      </w:r>
      <w:r>
        <w:t xml:space="preserve">Lead Reviewer, Governance Committee</w:t>
      </w:r>
    </w:p>
    <w:p>
      <w:pPr>
        <w:pStyle w:val="BodyText"/>
      </w:pPr>
      <w:r>
        <w:rPr>
          <w:bCs/>
          <w:b/>
        </w:rPr>
        <w:t xml:space="preserve">Approved By:</w:t>
      </w:r>
      <w:r>
        <w:br/>
      </w:r>
      <w:r>
        <w:t xml:space="preserve">Prof. Sarah El-Masry</w:t>
      </w:r>
      <w:r>
        <w:br/>
      </w:r>
      <w:r>
        <w:t xml:space="preserve">Chairperson, Oversight Panel</w:t>
      </w:r>
    </w:p>
    <w:p>
      <w:pPr>
        <w:pStyle w:val="BodyText"/>
      </w:pPr>
      <w:r>
        <w:t xml:space="preserve">© 2023 Independent Civic and Governance Oversight Committee. All rights reserved. This document is intended for official use within the context of political performance evaluation in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Egypt Cairo</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