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r>
        <w:t xml:space="preserve"> </w:t>
      </w:r>
      <w:r>
        <w:t xml:space="preserve">in</w:t>
      </w:r>
      <w:r>
        <w:t xml:space="preserve"> </w:t>
      </w:r>
      <w:r>
        <w:t xml:space="preserve">Mexico</w:t>
      </w:r>
      <w:r>
        <w:t xml:space="preserve"> </w:t>
      </w:r>
      <w:r>
        <w:t xml:space="preserve">City</w:t>
      </w:r>
    </w:p>
    <w:bookmarkStart w:id="20" w:name="X712dae16129e83473f16ff9b60b4ddbf2992b33"/>
    <w:p>
      <w:pPr>
        <w:pStyle w:val="Heading1"/>
      </w:pPr>
      <w:r>
        <w:t xml:space="preserve">Peer Review Report: Political Leadership Assessment</w:t>
      </w:r>
    </w:p>
    <w:p>
      <w:pPr>
        <w:pStyle w:val="FirstParagraph"/>
      </w:pPr>
      <w:r>
        <w:rPr>
          <w:bCs/>
          <w:b/>
        </w:rPr>
        <w:t xml:space="preserve">Subject:</w:t>
      </w:r>
      <w:r>
        <w:t xml:space="preserve"> </w:t>
      </w:r>
      <w:r>
        <w:t xml:space="preserve">Evaluation of Politician Performance and Governance</w:t>
      </w:r>
      <w:r>
        <w:t xml:space="preserve"> </w:t>
      </w:r>
      <w:r>
        <w:rPr>
          <w:bCs/>
          <w:b/>
        </w:rPr>
        <w:t xml:space="preserve">Location:</w:t>
      </w:r>
      <w:r>
        <w:t xml:space="preserve"> </w:t>
      </w:r>
      <w:r>
        <w:t xml:space="preserve">Mexico City (CDMX), Mexico</w:t>
      </w:r>
    </w:p>
    <w:p>
      <w:pPr>
        <w:pStyle w:val="BodyText"/>
      </w:pPr>
      <w:r>
        <w:rPr>
          <w:bCs/>
          <w:b/>
        </w:rPr>
        <w:t xml:space="preserve">Date:</w:t>
      </w:r>
      <w:r>
        <w:t xml:space="preserve"> </w:t>
      </w:r>
      <w:r>
        <w:t xml:space="preserve">October 24, 2023</w:t>
      </w:r>
      <w:r>
        <w:t xml:space="preserve"> </w:t>
      </w:r>
      <w:r>
        <w:rPr>
          <w:bCs/>
          <w:b/>
        </w:rPr>
        <w:t xml:space="preserve">Review Board:</w:t>
      </w:r>
      <w:r>
        <w:t xml:space="preserve"> </w:t>
      </w:r>
      <w:r>
        <w:t xml:space="preserve">Independent Civic Oversight Committee</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current performance, policy implementation, and public engagement strategies of a leading Politician operating within the complex socio-political landscape of Mexico City. As the capital of Mexico, Mexico City serves as a critical barometer for national governance, urban development, and social equity. The purpose of this review is to assess the Politician's adherence to democratic principles, effectiveness in public administration, and responsiveness to the diverse needs of the capital's 9 million inhabitants.</w:t>
      </w:r>
    </w:p>
    <w:p>
      <w:pPr>
        <w:pStyle w:val="BodyText"/>
      </w:pPr>
      <w:r>
        <w:t xml:space="preserve">The review panel has examined legislative records, public statements, budget allocations, and citizen feedback mechanisms. The findings indicate a mixed performance profile. While there are notable advancements in urban mobility and digital governance, significant concerns remain regarding transparency, environmental sustainability, and the equitable distribution of public resources across the city's 16 boroughs. This document outlines these findings in detail, offering constructive recommendations for future improvement.</w:t>
      </w:r>
    </w:p>
    <w:bookmarkEnd w:id="21"/>
    <w:bookmarkStart w:id="22" w:name="Xeb809ae1e245eb2ddd941cf87ac853dc7929d5d"/>
    <w:p>
      <w:pPr>
        <w:pStyle w:val="Heading2"/>
      </w:pPr>
      <w:r>
        <w:t xml:space="preserve">2. Contextual Framework: Governance in Mexico City</w:t>
      </w:r>
    </w:p>
    <w:p>
      <w:pPr>
        <w:pStyle w:val="FirstParagraph"/>
      </w:pPr>
      <w:r>
        <w:t xml:space="preserve">To accurately evaluate the Politician, one must understand the unique context of Mexico City. Unlike other Mexican states, the Federal District operates with a degree of autonomy that requires a Politician to balance local municipal responsibilities with federal oversight. The city faces distinct challenges, including severe traffic congestion, air quality issues, housing deficits, and a high cost of living.</w:t>
      </w:r>
    </w:p>
    <w:p>
      <w:pPr>
        <w:pStyle w:val="BodyText"/>
      </w:pPr>
      <w:r>
        <w:t xml:space="preserve">A successful Politician in this environment must demonstrate not only political acumen but also technical competence in urban planning and social policy. The peer review process focuses on how the subject navigates these challenges. The expectation is that leadership in Mexico City should set a precedent for the rest of the nation, prioritizing innovation, inclusivity, and accountability.</w:t>
      </w:r>
    </w:p>
    <w:bookmarkEnd w:id="22"/>
    <w:bookmarkStart w:id="25" w:name="assessment-of-policy-implementation"/>
    <w:p>
      <w:pPr>
        <w:pStyle w:val="Heading2"/>
      </w:pPr>
      <w:r>
        <w:t xml:space="preserve">3. Assessment of Policy Implementation</w:t>
      </w:r>
    </w:p>
    <w:bookmarkStart w:id="23" w:name="urban-mobility-and-infrastructure"/>
    <w:p>
      <w:pPr>
        <w:pStyle w:val="Heading3"/>
      </w:pPr>
      <w:r>
        <w:t xml:space="preserve">3.1 Urban Mobility and Infrastructure</w:t>
      </w:r>
    </w:p>
    <w:p>
      <w:pPr>
        <w:pStyle w:val="FirstParagraph"/>
      </w:pPr>
      <w:r>
        <w:t xml:space="preserve">One of the primary mandates for any Politician in Mexico City is the improvement of public transportation. The review notes that the subject has championed the expansion of the Metrobús network and the integration of the Metro system. However, peer analysis suggests that maintenance protocols have lagged behind expansion efforts. Frequent service interruptions and safety concerns within the subway system indicate a gap between political promises and operational reality. The Politician must prioritize infrastructure resilience over mere expansion metrics.</w:t>
      </w:r>
    </w:p>
    <w:bookmarkEnd w:id="23"/>
    <w:bookmarkStart w:id="24" w:name="social-programs-and-equity"/>
    <w:p>
      <w:pPr>
        <w:pStyle w:val="Heading3"/>
      </w:pPr>
      <w:r>
        <w:t xml:space="preserve">3.2 Social Programs and Equity</w:t>
      </w:r>
    </w:p>
    <w:p>
      <w:pPr>
        <w:pStyle w:val="FirstParagraph"/>
      </w:pPr>
      <w:r>
        <w:t xml:space="preserve">The Politician has introduced several social aid programs aimed at vulnerable populations, including pensioners and students. While the reach of these programs is commendable, the review identifies issues regarding the targeting mechanisms. There is evidence suggesting that resources are not always distributed equitably across all boroughs, with peripheral areas often receiving less attention than central districts. A truly effective Politician in Mexico City must ensure that social policies bridge the gap between the affluent center and the marginalized periphery.</w:t>
      </w:r>
    </w:p>
    <w:bookmarkEnd w:id="24"/>
    <w:bookmarkEnd w:id="25"/>
    <w:bookmarkStart w:id="26" w:name="transparency-and-ethical-standards"/>
    <w:p>
      <w:pPr>
        <w:pStyle w:val="Heading2"/>
      </w:pPr>
      <w:r>
        <w:t xml:space="preserve">4. Transparency and Ethical Standards</w:t>
      </w:r>
    </w:p>
    <w:p>
      <w:pPr>
        <w:pStyle w:val="FirstParagraph"/>
      </w:pPr>
      <w:r>
        <w:t xml:space="preserve">Trust is the currency of democracy. This section of the Peer Review Report critically examines the Politician's commitment to transparency. The review board found that while official data is published, the accessibility and clarity of this information are often insufficient for the average citizen. Complex bureaucratic language obscures budgetary details, making it difficult for civil society to hold the Politician accountable.</w:t>
      </w:r>
    </w:p>
    <w:p>
      <w:pPr>
        <w:pStyle w:val="BodyText"/>
      </w:pPr>
      <w:r>
        <w:t xml:space="preserve">Furthermore, there have been recurring allegations regarding conflicts of interest in public procurement contracts. Although no legal convictions have been finalized, the perception of impropriety damages the Politician's credibility. To restore public trust, the Politician must implement stricter conflict-of-interest policies and adopt open-data standards that allow for real-time monitoring of public spending.</w:t>
      </w:r>
    </w:p>
    <w:bookmarkEnd w:id="26"/>
    <w:bookmarkStart w:id="27" w:name="public-engagement-and-communication"/>
    <w:p>
      <w:pPr>
        <w:pStyle w:val="Heading2"/>
      </w:pPr>
      <w:r>
        <w:t xml:space="preserve">5. Public Engagement and Communication</w:t>
      </w:r>
    </w:p>
    <w:p>
      <w:pPr>
        <w:pStyle w:val="FirstParagraph"/>
      </w:pPr>
      <w:r>
        <w:t xml:space="preserve">The relationship between a Politician and the electorate in Mexico City is increasingly mediated through digital platforms. The subject has maintained a strong presence on social media, utilizing it to disseminate government achievements. However, the review notes a tendency toward one-way communication. The Politician often broadcasts messages but rarely engages in substantive dialogue with critics or community leaders.</w:t>
      </w:r>
    </w:p>
    <w:p>
      <w:pPr>
        <w:pStyle w:val="BodyText"/>
      </w:pPr>
      <w:r>
        <w:t xml:space="preserve">Effective governance requires active listening. The Peer Review Report recommends that the Politician establish formal town hall meetings and digital feedback loops that allow citizens to influence policy decisions directly. This shift from propaganda to participation is essential for maintaining legitimacy in a diverse and vocal urban environment like Mexico City.</w:t>
      </w:r>
    </w:p>
    <w:bookmarkEnd w:id="27"/>
    <w:bookmarkStart w:id="28" w:name="environmental-stewardship"/>
    <w:p>
      <w:pPr>
        <w:pStyle w:val="Heading2"/>
      </w:pPr>
      <w:r>
        <w:t xml:space="preserve">6. Environmental Stewardship</w:t>
      </w:r>
    </w:p>
    <w:p>
      <w:pPr>
        <w:pStyle w:val="FirstParagraph"/>
      </w:pPr>
      <w:r>
        <w:t xml:space="preserve">Mexico City is situated in a high-altitude basin with fragile environmental conditions. The Politician's record on environmental policy is a critical component of this review. While initiatives such as "Hoy No Circula" (No Car Day) have been maintained, the review suggests that these measures are insufficient to combat rising levels of particulate matter and smog.</w:t>
      </w:r>
    </w:p>
    <w:p>
      <w:pPr>
        <w:pStyle w:val="BodyText"/>
      </w:pPr>
      <w:r>
        <w:t xml:space="preserve">The Politician must adopt a more aggressive stance on renewable energy integration and green urban planning. Protecting the city's remaining ecological reserves, such as the Xochimilco wetlands, is not merely an aesthetic concern but a necessity for the city's water security and climate resilience. The current approach is viewed as reactive rather than proactive.</w:t>
      </w:r>
    </w:p>
    <w:bookmarkEnd w:id="28"/>
    <w:bookmarkStart w:id="29" w:name="conclusions-and-recommendations"/>
    <w:p>
      <w:pPr>
        <w:pStyle w:val="Heading2"/>
      </w:pPr>
      <w:r>
        <w:t xml:space="preserve">7. Conclusions and Recommendations</w:t>
      </w:r>
    </w:p>
    <w:p>
      <w:pPr>
        <w:pStyle w:val="FirstParagraph"/>
      </w:pPr>
      <w:r>
        <w:t xml:space="preserve">In conclusion, this Peer Review Report finds that the Politician in question possesses the administrative capacity to manage the complexities of Mexico City but falls short in areas of transparency, equitable resource distribution, and environmental leadership. The role of a Politician in the capital is not just to govern but to inspire and protect the public interest.</w:t>
      </w:r>
    </w:p>
    <w:p>
      <w:pPr>
        <w:pStyle w:val="BodyText"/>
      </w:pPr>
      <w:r>
        <w:rPr>
          <w:bCs/>
          <w:b/>
        </w:rPr>
        <w:t xml:space="preserve">Key Recommendations:</w:t>
      </w:r>
    </w:p>
    <w:p>
      <w:pPr>
        <w:numPr>
          <w:ilvl w:val="0"/>
          <w:numId w:val="1001"/>
        </w:numPr>
        <w:pStyle w:val="Compact"/>
      </w:pPr>
      <w:r>
        <w:t xml:space="preserve">Implement an open-data portal for real-time budget tracking to enhance transparency.</w:t>
      </w:r>
    </w:p>
    <w:p>
      <w:pPr>
        <w:numPr>
          <w:ilvl w:val="0"/>
          <w:numId w:val="1001"/>
        </w:numPr>
        <w:pStyle w:val="Compact"/>
      </w:pPr>
      <w:r>
        <w:t xml:space="preserve">Reform public procurement processes to eliminate conflicts of interest.</w:t>
      </w:r>
    </w:p>
    <w:p>
      <w:pPr>
        <w:numPr>
          <w:ilvl w:val="0"/>
          <w:numId w:val="1001"/>
        </w:numPr>
        <w:pStyle w:val="Compact"/>
      </w:pPr>
      <w:r>
        <w:t xml:space="preserve">Shift social program funding to prioritize underserved peripheral boroughs.</w:t>
      </w:r>
    </w:p>
    <w:p>
      <w:pPr>
        <w:numPr>
          <w:ilvl w:val="0"/>
          <w:numId w:val="1001"/>
        </w:numPr>
        <w:pStyle w:val="Compact"/>
      </w:pPr>
      <w:r>
        <w:t xml:space="preserve">Establish a citizen advisory council to improve two-way communication.</w:t>
      </w:r>
    </w:p>
    <w:p>
      <w:pPr>
        <w:numPr>
          <w:ilvl w:val="0"/>
          <w:numId w:val="1001"/>
        </w:numPr>
        <w:pStyle w:val="Compact"/>
      </w:pPr>
      <w:r>
        <w:t xml:space="preserve">Accelerate the transition to renewable energy sources for public infrastructure.</w:t>
      </w:r>
    </w:p>
    <w:p>
      <w:pPr>
        <w:pStyle w:val="FirstParagraph"/>
      </w:pPr>
      <w:r>
        <w:t xml:space="preserve">By addressing these areas, the Politician can improve their governance record and better serve the people of Mexico City. This review serves as a roadmap for necessary reforms to ensure that political leadership aligns with the democratic aspirations of the citizenry.</w:t>
      </w:r>
    </w:p>
    <w:bookmarkEnd w:id="29"/>
    <w:p>
      <w:pPr>
        <w:pStyle w:val="BodyText"/>
      </w:pPr>
      <w:r>
        <w:t xml:space="preserve">This document is a formal Peer Review Report generated for educational and analytical purposes. It reflects the findings of an independent review board regarding the performance of a Politician in Mexico City. All data and assessments are based on publicly available information and standard governance metrics.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 in Mexico City</dc:title>
  <dc:creator/>
  <dc:language>en</dc:language>
  <cp:keywords/>
  <dcterms:created xsi:type="dcterms:W3CDTF">2026-10-10T08:14:49Z</dcterms:created>
  <dcterms:modified xsi:type="dcterms:W3CDTF">2026-10-10T08:14:49Z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