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in</w:t>
      </w:r>
      <w:r>
        <w:t xml:space="preserve"> </w:t>
      </w:r>
      <w:r>
        <w:t xml:space="preserve">Nepal</w:t>
      </w:r>
      <w:r>
        <w:t xml:space="preserve"> </w:t>
      </w:r>
      <w:r>
        <w:t xml:space="preserve">Kathmandu</w:t>
      </w:r>
    </w:p>
    <w:bookmarkStart w:id="29" w:name="X7d5a45bc1a089a4e6760f54aa48ddc5e5da6551"/>
    <w:p>
      <w:pPr>
        <w:pStyle w:val="Heading1"/>
      </w:pPr>
      <w:r>
        <w:t xml:space="preserve">Peer Review Report: Assessment of Political Leadership and Governance Standards</w:t>
      </w:r>
    </w:p>
    <w:p>
      <w:pPr>
        <w:pStyle w:val="FirstParagraph"/>
      </w:pPr>
      <w:r>
        <w:rPr>
          <w:bCs/>
          <w:b/>
        </w:rPr>
        <w:t xml:space="preserve">Subject:</w:t>
      </w:r>
      <w:r>
        <w:t xml:space="preserve"> </w:t>
      </w:r>
      <w:r>
        <w:t xml:space="preserve">Evaluation of Politician Performance and Accountability</w:t>
      </w:r>
    </w:p>
    <w:p>
      <w:pPr>
        <w:pStyle w:val="BodyText"/>
      </w:pPr>
      <w:r>
        <w:rPr>
          <w:bCs/>
          <w:b/>
        </w:rPr>
        <w:t xml:space="preserve">Region of Focus:</w:t>
      </w:r>
      <w:r>
        <w:t xml:space="preserve"> </w:t>
      </w:r>
      <w:r>
        <w:t xml:space="preserve">Nepal Kathmandu Valley</w:t>
      </w:r>
    </w:p>
    <w:p>
      <w:pPr>
        <w:pStyle w:val="BodyText"/>
      </w:pPr>
      <w:r>
        <w:rPr>
          <w:bCs/>
          <w:b/>
        </w:rPr>
        <w:t xml:space="preserve">Date of Report:</w:t>
      </w:r>
      <w:r>
        <w:t xml:space="preserve"> </w:t>
      </w:r>
      <w:r>
        <w:t xml:space="preserve">October 24, 2023</w:t>
      </w:r>
    </w:p>
    <w:p>
      <w:pPr>
        <w:pStyle w:val="BodyText"/>
      </w:pPr>
      <w:r>
        <w:rPr>
          <w:bCs/>
          <w:b/>
        </w:rPr>
        <w:t xml:space="preserve">Review Body:</w:t>
      </w:r>
      <w:r>
        <w:t xml:space="preserve"> </w:t>
      </w:r>
      <w:r>
        <w:t xml:space="preserve">Independent Civic Oversight Committee</w:t>
      </w:r>
    </w:p>
    <w:p>
      <w:pPr>
        <w:pStyle w:val="BodyText"/>
      </w:pPr>
      <w:r>
        <w:rPr>
          <w:bCs/>
          <w:b/>
        </w:rPr>
        <w:t xml:space="preserve">Classification:</w:t>
      </w:r>
      <w:r>
        <w:t xml:space="preserve"> </w:t>
      </w:r>
      <w:r>
        <w:t xml:space="preserve">Public Interest / Governance Analysis</w:t>
      </w:r>
    </w:p>
    <w:bookmarkStart w:id="20" w:name="executive-summary"/>
    <w:p>
      <w:pPr>
        <w:pStyle w:val="Heading2"/>
      </w:pPr>
      <w:r>
        <w:t xml:space="preserve">1. Executive Summary</w:t>
      </w:r>
    </w:p>
    <w:p>
      <w:pPr>
        <w:pStyle w:val="FirstParagraph"/>
      </w:pPr>
      <w:r>
        <w:t xml:space="preserve">This Peer Review Report provides a comprehensive analysis of the current standards of political leadership within the context of Nepal Kathmandu. As the capital city and the political heart of the nation, Kathmandu serves as the primary stage for national governance. The purpose of this review is to evaluate the efficacy, transparency, and responsiveness of the</w:t>
      </w:r>
      <w:r>
        <w:t xml:space="preserve"> </w:t>
      </w:r>
      <w:r>
        <w:rPr>
          <w:bCs/>
          <w:b/>
        </w:rPr>
        <w:t xml:space="preserve">Politician</w:t>
      </w:r>
      <w:r>
        <w:t xml:space="preserve"> </w:t>
      </w:r>
      <w:r>
        <w:t xml:space="preserve">class operating within this specific geographic and cultural sphere. The findings suggest a critical need for structural reform, enhanced civic engagement, and stricter adherence to ethical codes to address the unique challenges facing Nepal Kathmandu.</w:t>
      </w:r>
    </w:p>
    <w:bookmarkEnd w:id="20"/>
    <w:bookmarkStart w:id="21" w:name="introduction-and-context"/>
    <w:p>
      <w:pPr>
        <w:pStyle w:val="Heading2"/>
      </w:pPr>
      <w:r>
        <w:t xml:space="preserve">2. Introduction and Context</w:t>
      </w:r>
    </w:p>
    <w:p>
      <w:pPr>
        <w:pStyle w:val="FirstParagraph"/>
      </w:pPr>
      <w:r>
        <w:t xml:space="preserve">The role of a</w:t>
      </w:r>
      <w:r>
        <w:t xml:space="preserve"> </w:t>
      </w:r>
      <w:r>
        <w:rPr>
          <w:bCs/>
          <w:b/>
        </w:rPr>
        <w:t xml:space="preserve">Politician</w:t>
      </w:r>
      <w:r>
        <w:t xml:space="preserve"> </w:t>
      </w:r>
      <w:r>
        <w:t xml:space="preserve">in Nepal Kathmandu is multifaceted, requiring a delicate balance between national policy implementation and local constituency management. Kathmandu is not merely an administrative center; it is a densely populated urban hub grappling with rapid urbanization, environmental degradation, and infrastructural deficits. Consequently, the performance of elected officials here is under constant scrutiny.</w:t>
      </w:r>
    </w:p>
    <w:p>
      <w:pPr>
        <w:pStyle w:val="BodyText"/>
      </w:pPr>
      <w:r>
        <w:t xml:space="preserve">This report adopts a peer-review methodology, comparing current political practices against international best practices for democratic governance and local expectations of the Kathmandu populace. The review focuses on three core pillars: Policy Formulation, Public Service Delivery, and Ethical Conduct.</w:t>
      </w:r>
    </w:p>
    <w:bookmarkEnd w:id="21"/>
    <w:bookmarkStart w:id="24" w:name="assessment-of-policy-formulation"/>
    <w:p>
      <w:pPr>
        <w:pStyle w:val="Heading2"/>
      </w:pPr>
      <w:r>
        <w:t xml:space="preserve">3. Assessment of Policy Formulation</w:t>
      </w:r>
    </w:p>
    <w:bookmarkStart w:id="22" w:name="urban-planning-and-infrastructure"/>
    <w:p>
      <w:pPr>
        <w:pStyle w:val="Heading3"/>
      </w:pPr>
      <w:r>
        <w:t xml:space="preserve">3.1 Urban Planning and Infrastructure</w:t>
      </w:r>
    </w:p>
    <w:p>
      <w:pPr>
        <w:pStyle w:val="FirstParagraph"/>
      </w:pPr>
      <w:r>
        <w:t xml:space="preserve">A primary critique identified in this review concerns the disconnect between policy rhetoric and actionable urban planning. While many</w:t>
      </w:r>
      <w:r>
        <w:t xml:space="preserve"> </w:t>
      </w:r>
      <w:r>
        <w:rPr>
          <w:bCs/>
          <w:b/>
        </w:rPr>
        <w:t xml:space="preserve">Politician</w:t>
      </w:r>
      <w:r>
        <w:t xml:space="preserve"> </w:t>
      </w:r>
      <w:r>
        <w:t xml:space="preserve">candidates in Nepal Kathmandu campaign on promises of modernizing infrastructure, the execution phase often lacks technical rigor. The review highlights that policies regarding traffic management, waste disposal, and water supply are frequently reactive rather than proactive.</w:t>
      </w:r>
    </w:p>
    <w:p>
      <w:pPr>
        <w:pStyle w:val="BodyText"/>
      </w:pPr>
      <w:r>
        <w:t xml:space="preserve">Effective governance in Nepal Kathmandu requires long-term strategic vision. However, the current political cycle often prioritizes short-term gains over sustainable development. For instance, the management of the Bagmati River and the preservation of heritage sites require consistent, bipartisan policy support, which is often lacking due to shifting political alliances.</w:t>
      </w:r>
    </w:p>
    <w:bookmarkEnd w:id="22"/>
    <w:bookmarkStart w:id="23" w:name="economic-development"/>
    <w:p>
      <w:pPr>
        <w:pStyle w:val="Heading3"/>
      </w:pPr>
      <w:r>
        <w:t xml:space="preserve">3.2 Economic Development</w:t>
      </w:r>
    </w:p>
    <w:p>
      <w:pPr>
        <w:pStyle w:val="FirstParagraph"/>
      </w:pPr>
      <w:r>
        <w:t xml:space="preserve">The economic vitality of Nepal Kathmandu depends heavily on the ability of the</w:t>
      </w:r>
      <w:r>
        <w:t xml:space="preserve"> </w:t>
      </w:r>
      <w:r>
        <w:rPr>
          <w:bCs/>
          <w:b/>
        </w:rPr>
        <w:t xml:space="preserve">Politician</w:t>
      </w:r>
      <w:r>
        <w:t xml:space="preserve"> </w:t>
      </w:r>
      <w:r>
        <w:t xml:space="preserve">to create a conducive environment for business and tourism. This review notes that bureaucratic red tape remains a significant hurdle. While policies are drafted to encourage investment, the implementation is often hampered by inefficiency and, in some cases, corruption. A successful political leader in this region must act as a facilitator for economic growth, ensuring that regulatory frameworks are transparent and predictable.</w:t>
      </w:r>
    </w:p>
    <w:bookmarkEnd w:id="23"/>
    <w:bookmarkEnd w:id="24"/>
    <w:bookmarkStart w:id="25" w:name="Xe2cb97a857d263376a59935bb6ae3466e19fdbc"/>
    <w:p>
      <w:pPr>
        <w:pStyle w:val="Heading2"/>
      </w:pPr>
      <w:r>
        <w:t xml:space="preserve">4. Public Service Delivery and Responsiveness</w:t>
      </w:r>
    </w:p>
    <w:p>
      <w:pPr>
        <w:pStyle w:val="FirstParagraph"/>
      </w:pPr>
      <w:r>
        <w:t xml:space="preserve">The relationship between the</w:t>
      </w:r>
      <w:r>
        <w:t xml:space="preserve"> </w:t>
      </w:r>
      <w:r>
        <w:rPr>
          <w:bCs/>
          <w:b/>
        </w:rPr>
        <w:t xml:space="preserve">Politician</w:t>
      </w:r>
      <w:r>
        <w:t xml:space="preserve"> </w:t>
      </w:r>
      <w:r>
        <w:t xml:space="preserve">and the citizenry in Nepal Kathmandu is defined by the delivery of essential services. This section of the report evaluates how effectively elected officials address the daily needs of the urban population.</w:t>
      </w:r>
    </w:p>
    <w:p>
      <w:pPr>
        <w:numPr>
          <w:ilvl w:val="0"/>
          <w:numId w:val="1001"/>
        </w:numPr>
        <w:pStyle w:val="Compact"/>
      </w:pPr>
      <w:r>
        <w:rPr>
          <w:bCs/>
          <w:b/>
        </w:rPr>
        <w:t xml:space="preserve">Healthcare:</w:t>
      </w:r>
      <w:r>
        <w:t xml:space="preserve"> </w:t>
      </w:r>
      <w:r>
        <w:t xml:space="preserve">Access to quality healthcare in Kathmandu is uneven. Political leaders are reviewed on their ability to advocate for better public health infrastructure and equitable distribution of medical resources.</w:t>
      </w:r>
    </w:p>
    <w:p>
      <w:pPr>
        <w:numPr>
          <w:ilvl w:val="0"/>
          <w:numId w:val="1001"/>
        </w:numPr>
        <w:pStyle w:val="Compact"/>
      </w:pPr>
      <w:r>
        <w:rPr>
          <w:bCs/>
          <w:b/>
        </w:rPr>
        <w:t xml:space="preserve">Education:</w:t>
      </w:r>
      <w:r>
        <w:t xml:space="preserve"> </w:t>
      </w:r>
      <w:r>
        <w:t xml:space="preserve">The education sector in Nepal Kathmandu faces challenges regarding quality and accessibility. A competent</w:t>
      </w:r>
      <w:r>
        <w:t xml:space="preserve"> </w:t>
      </w:r>
      <w:r>
        <w:rPr>
          <w:bCs/>
          <w:b/>
        </w:rPr>
        <w:t xml:space="preserve">Politician</w:t>
      </w:r>
      <w:r>
        <w:t xml:space="preserve"> </w:t>
      </w:r>
      <w:r>
        <w:t xml:space="preserve">must prioritize educational reform that benefits both public and private sectors.</w:t>
      </w:r>
    </w:p>
    <w:p>
      <w:pPr>
        <w:numPr>
          <w:ilvl w:val="0"/>
          <w:numId w:val="1001"/>
        </w:numPr>
        <w:pStyle w:val="Compact"/>
      </w:pPr>
      <w:r>
        <w:rPr>
          <w:bCs/>
          <w:b/>
        </w:rPr>
        <w:t xml:space="preserve">Disaster Management:</w:t>
      </w:r>
      <w:r>
        <w:t xml:space="preserve"> </w:t>
      </w:r>
      <w:r>
        <w:t xml:space="preserve">Given the seismic risks associated with the region, the preparedness of local leadership is paramount. This review emphasizes that political accountability includes ensuring that building codes are enforced and emergency response systems are robust.</w:t>
      </w:r>
    </w:p>
    <w:p>
      <w:pPr>
        <w:pStyle w:val="FirstParagraph"/>
      </w:pPr>
      <w:r>
        <w:t xml:space="preserve">The review concludes that while there are pockets of excellence, the overall responsiveness of the political class needs improvement. Citizens in Nepal Kathmandu expect their representatives to be accessible and accountable, not just during election seasons but throughout their term of office.</w:t>
      </w:r>
    </w:p>
    <w:bookmarkEnd w:id="25"/>
    <w:bookmarkStart w:id="26" w:name="Xe7cb34e336607dc81061d4b20fed9f578a7a2a2"/>
    <w:p>
      <w:pPr>
        <w:pStyle w:val="Heading2"/>
      </w:pPr>
      <w:r>
        <w:t xml:space="preserve">5. Ethical Conduct and Anti-Corruption Measures</w:t>
      </w:r>
    </w:p>
    <w:p>
      <w:pPr>
        <w:pStyle w:val="FirstParagraph"/>
      </w:pPr>
      <w:r>
        <w:t xml:space="preserve">Integrity is the cornerstone of democratic legitimacy. This Peer Review Report places significant weight on the ethical conduct of the</w:t>
      </w:r>
      <w:r>
        <w:t xml:space="preserve"> </w:t>
      </w:r>
      <w:r>
        <w:rPr>
          <w:bCs/>
          <w:b/>
        </w:rPr>
        <w:t xml:space="preserve">Politician</w:t>
      </w:r>
      <w:r>
        <w:t xml:space="preserve"> </w:t>
      </w:r>
      <w:r>
        <w:t xml:space="preserve">in Nepal Kathmandu. Corruption remains a pervasive issue that undermines public trust and hampers development.</w:t>
      </w:r>
    </w:p>
    <w:p>
      <w:pPr>
        <w:pStyle w:val="BodyText"/>
      </w:pPr>
      <w:r>
        <w:t xml:space="preserve">The review identifies several areas of concern:</w:t>
      </w:r>
    </w:p>
    <w:p>
      <w:pPr>
        <w:numPr>
          <w:ilvl w:val="0"/>
          <w:numId w:val="1002"/>
        </w:numPr>
        <w:pStyle w:val="Compact"/>
      </w:pPr>
      <w:r>
        <w:rPr>
          <w:bCs/>
          <w:b/>
        </w:rPr>
        <w:t xml:space="preserve">Conflict of Interest:</w:t>
      </w:r>
      <w:r>
        <w:t xml:space="preserve"> </w:t>
      </w:r>
      <w:r>
        <w:t xml:space="preserve">There is a need for stricter regulations regarding the business interests of elected officials and their families.</w:t>
      </w:r>
    </w:p>
    <w:p>
      <w:pPr>
        <w:numPr>
          <w:ilvl w:val="0"/>
          <w:numId w:val="1002"/>
        </w:numPr>
        <w:pStyle w:val="Compact"/>
      </w:pPr>
      <w:r>
        <w:rPr>
          <w:bCs/>
          <w:b/>
        </w:rPr>
        <w:t xml:space="preserve">Transparency in Funding:</w:t>
      </w:r>
      <w:r>
        <w:t xml:space="preserve"> </w:t>
      </w:r>
      <w:r>
        <w:t xml:space="preserve">Political party funding in Nepal Kathmandu often lacks transparency. This review recommends the implementation of rigorous auditing mechanisms to prevent undue influence from private donors.</w:t>
      </w:r>
    </w:p>
    <w:p>
      <w:pPr>
        <w:numPr>
          <w:ilvl w:val="0"/>
          <w:numId w:val="1002"/>
        </w:numPr>
        <w:pStyle w:val="Compact"/>
      </w:pPr>
      <w:r>
        <w:rPr>
          <w:bCs/>
          <w:b/>
        </w:rPr>
        <w:t xml:space="preserve">Accountability Mechanisms:</w:t>
      </w:r>
      <w:r>
        <w:t xml:space="preserve"> </w:t>
      </w:r>
      <w:r>
        <w:t xml:space="preserve">Current mechanisms for holding politicians accountable are often weak. Strengthening the role of independent oversight bodies is essential to ensure that violations of ethical codes are addressed promptly.</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proposed to enhance the quality of political leadership in Nepal Kathmandu:</w:t>
      </w:r>
    </w:p>
    <w:p>
      <w:pPr>
        <w:numPr>
          <w:ilvl w:val="0"/>
          <w:numId w:val="1003"/>
        </w:numPr>
        <w:pStyle w:val="Compact"/>
      </w:pPr>
      <w:r>
        <w:rPr>
          <w:bCs/>
          <w:b/>
        </w:rPr>
        <w:t xml:space="preserve">Capacity Building:</w:t>
      </w:r>
      <w:r>
        <w:t xml:space="preserve"> </w:t>
      </w:r>
      <w:r>
        <w:t xml:space="preserve">Establish mandatory training programs for elected officials focusing on urban governance, public policy analysis, and ethical leadership.</w:t>
      </w:r>
    </w:p>
    <w:p>
      <w:pPr>
        <w:numPr>
          <w:ilvl w:val="0"/>
          <w:numId w:val="1003"/>
        </w:numPr>
        <w:pStyle w:val="Compact"/>
      </w:pPr>
      <w:r>
        <w:rPr>
          <w:bCs/>
          <w:b/>
        </w:rPr>
        <w:t xml:space="preserve">Civic Engagement:</w:t>
      </w:r>
      <w:r>
        <w:t xml:space="preserve"> </w:t>
      </w:r>
      <w:r>
        <w:t xml:space="preserve">Create formal channels for citizen participation in decision-making processes, ensuring that the voices of Nepal Kathmandu residents are heard.</w:t>
      </w:r>
    </w:p>
    <w:p>
      <w:pPr>
        <w:numPr>
          <w:ilvl w:val="0"/>
          <w:numId w:val="1003"/>
        </w:numPr>
        <w:pStyle w:val="Compact"/>
      </w:pPr>
      <w:r>
        <w:rPr>
          <w:bCs/>
          <w:b/>
        </w:rPr>
        <w:t xml:space="preserve">Performance Metrics:</w:t>
      </w:r>
      <w:r>
        <w:t xml:space="preserve"> </w:t>
      </w:r>
      <w:r>
        <w:t xml:space="preserve">Develop clear, measurable performance indicators for evaluating the effectiveness of</w:t>
      </w:r>
      <w:r>
        <w:t xml:space="preserve"> </w:t>
      </w:r>
      <w:r>
        <w:rPr>
          <w:bCs/>
          <w:b/>
        </w:rPr>
        <w:t xml:space="preserve">Politician</w:t>
      </w:r>
      <w:r>
        <w:t xml:space="preserve"> </w:t>
      </w:r>
      <w:r>
        <w:t xml:space="preserve">initiatives, particularly in infrastructure and service delivery.</w:t>
      </w:r>
    </w:p>
    <w:p>
      <w:pPr>
        <w:numPr>
          <w:ilvl w:val="0"/>
          <w:numId w:val="1003"/>
        </w:numPr>
        <w:pStyle w:val="Compact"/>
      </w:pPr>
      <w:r>
        <w:rPr>
          <w:bCs/>
          <w:b/>
        </w:rPr>
        <w:t xml:space="preserve">Anti-Corruption Framework:</w:t>
      </w:r>
      <w:r>
        <w:t xml:space="preserve"> </w:t>
      </w:r>
      <w:r>
        <w:t xml:space="preserve">Strengthen legal frameworks to combat corruption and ensure that political leaders are held accountable for their actions.</w:t>
      </w:r>
    </w:p>
    <w:bookmarkEnd w:id="27"/>
    <w:bookmarkStart w:id="28" w:name="conclusion"/>
    <w:p>
      <w:pPr>
        <w:pStyle w:val="Heading2"/>
      </w:pPr>
      <w:r>
        <w:t xml:space="preserve">7. Conclusion</w:t>
      </w:r>
    </w:p>
    <w:p>
      <w:pPr>
        <w:pStyle w:val="FirstParagraph"/>
      </w:pPr>
      <w:r>
        <w:t xml:space="preserve">In conclusion, this Peer Review Report underscores the critical importance of high standards in political leadership within Nepal Kathmandu. The challenges facing the city are complex and require a</w:t>
      </w:r>
      <w:r>
        <w:t xml:space="preserve"> </w:t>
      </w:r>
      <w:r>
        <w:rPr>
          <w:bCs/>
          <w:b/>
        </w:rPr>
        <w:t xml:space="preserve">Politician</w:t>
      </w:r>
      <w:r>
        <w:t xml:space="preserve"> </w:t>
      </w:r>
      <w:r>
        <w:t xml:space="preserve">who is not only visionary but also pragmatic, ethical, and deeply connected to the needs of the people. By implementing the recommendations outlined in this document, stakeholders can work towards a more transparent, efficient, and responsive political system that serves the best interests of Nepal Kathmandu and its citizens. The path forward requires collective effort, unwavering commitment to reform, and a shared vision for a prosperous future.</w:t>
      </w:r>
    </w:p>
    <w:p>
      <w:pPr>
        <w:pStyle w:val="BodyText"/>
      </w:pPr>
      <w:r>
        <w:t xml:space="preserve">© 2023 Independent Civic Oversight Committee. All rights reserved. This document is intended for public review and policy discussion.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in Nepal Kathmandu</dc:title>
  <dc:creator/>
  <dc:language>en</dc:language>
  <cp:keywords/>
  <dcterms:created xsi:type="dcterms:W3CDTF">2026-10-10T08:13:20Z</dcterms:created>
  <dcterms:modified xsi:type="dcterms:W3CDTF">2026-10-10T08:13:20Z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