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t xml:space="preserve">Comprehensive Assessment of Political Leadership and Governance</w:t>
      </w:r>
    </w:p>
    <w:bookmarkEnd w:id="20"/>
    <w:p>
      <w:pPr>
        <w:pStyle w:val="BodyText"/>
      </w:pPr>
      <w:r>
        <w:rPr>
          <w:bCs/>
          <w:b/>
        </w:rPr>
        <w:t xml:space="preserve">Subject:</w:t>
      </w:r>
      <w:r>
        <w:t xml:space="preserve"> </w:t>
      </w:r>
      <w:r>
        <w:t xml:space="preserve">[Politician Name/Title]</w:t>
      </w:r>
    </w:p>
    <w:p>
      <w:pPr>
        <w:pStyle w:val="BodyText"/>
      </w:pPr>
      <w:r>
        <w:rPr>
          <w:bCs/>
          <w:b/>
        </w:rPr>
        <w:t xml:space="preserve">Region:</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Independent Governance Panel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critical evaluation of the performance, integrity, and strategic impact of the designated</w:t>
      </w:r>
      <w:r>
        <w:t xml:space="preserve"> </w:t>
      </w:r>
      <w:r>
        <w:rPr>
          <w:bCs/>
          <w:b/>
        </w:rPr>
        <w:t xml:space="preserve">Politician</w:t>
      </w:r>
      <w:r>
        <w:t xml:space="preserve"> </w:t>
      </w:r>
      <w:r>
        <w:t xml:space="preserve">operating within the complex socio-political landscape of</w:t>
      </w:r>
      <w:r>
        <w:t xml:space="preserve"> </w:t>
      </w:r>
      <w:r>
        <w:rPr>
          <w:bCs/>
          <w:b/>
        </w:rPr>
        <w:t xml:space="preserve">South Africa Cape Town</w:t>
      </w:r>
      <w:r>
        <w:t xml:space="preserve">. The purpose of this document is to provide an objective, data-driven analysis of the subject's tenure, focusing on their ability to navigate the unique challenges facing the Western Cape province.</w:t>
      </w:r>
    </w:p>
    <w:p>
      <w:pPr>
        <w:pStyle w:val="BodyText"/>
      </w:pPr>
      <w:r>
        <w:t xml:space="preserve">The review panel has assessed the</w:t>
      </w:r>
      <w:r>
        <w:t xml:space="preserve"> </w:t>
      </w:r>
      <w:r>
        <w:rPr>
          <w:bCs/>
          <w:b/>
        </w:rPr>
        <w:t xml:space="preserve">Politician</w:t>
      </w:r>
      <w:r>
        <w:t xml:space="preserve"> </w:t>
      </w:r>
      <w:r>
        <w:t xml:space="preserve">against key performance indicators relevant to local governance, including service delivery, fiscal responsibility, community engagement, and adherence to democratic principles. Given the high expectations placed on leadership in</w:t>
      </w:r>
      <w:r>
        <w:t xml:space="preserve"> </w:t>
      </w:r>
      <w:r>
        <w:rPr>
          <w:bCs/>
          <w:b/>
        </w:rPr>
        <w:t xml:space="preserve">South Africa Cape Town</w:t>
      </w:r>
      <w:r>
        <w:t xml:space="preserve">, this report aims to highlight areas of excellence while identifying critical gaps that require immediate remediation to ensure sustainable development and social cohesion.</w:t>
      </w:r>
    </w:p>
    <w:bookmarkEnd w:id="21"/>
    <w:bookmarkStart w:id="22" w:name="Xf8f2dbb7f6032ef206037beb1ea59a8f1599119"/>
    <w:p>
      <w:pPr>
        <w:pStyle w:val="Heading2"/>
      </w:pPr>
      <w:r>
        <w:t xml:space="preserve">2. Contextual Framework: The Cape Town Environment</w:t>
      </w:r>
    </w:p>
    <w:p>
      <w:pPr>
        <w:pStyle w:val="FirstParagraph"/>
      </w:pPr>
      <w:r>
        <w:t xml:space="preserve">To accurately assess the</w:t>
      </w:r>
      <w:r>
        <w:t xml:space="preserve"> </w:t>
      </w:r>
      <w:r>
        <w:rPr>
          <w:bCs/>
          <w:b/>
        </w:rPr>
        <w:t xml:space="preserve">Politician</w:t>
      </w:r>
      <w:r>
        <w:t xml:space="preserve">, one must understand the specific context of</w:t>
      </w:r>
      <w:r>
        <w:t xml:space="preserve"> </w:t>
      </w:r>
      <w:r>
        <w:rPr>
          <w:bCs/>
          <w:b/>
        </w:rPr>
        <w:t xml:space="preserve">South Africa Cape Town</w:t>
      </w:r>
      <w:r>
        <w:t xml:space="preserve">. As a global city and the legislative capital of the nation, Cape Town presents a dichotomy of world-class infrastructure and significant socio-economic disparities. The</w:t>
      </w:r>
      <w:r>
        <w:t xml:space="preserve"> </w:t>
      </w:r>
      <w:r>
        <w:rPr>
          <w:bCs/>
          <w:b/>
        </w:rPr>
        <w:t xml:space="preserve">Politician</w:t>
      </w:r>
      <w:r>
        <w:t xml:space="preserve"> </w:t>
      </w:r>
      <w:r>
        <w:t xml:space="preserve">is tasked with managing a diverse electorate that demands high standards of transparency and efficiency.</w:t>
      </w:r>
    </w:p>
    <w:p>
      <w:pPr>
        <w:pStyle w:val="BodyText"/>
      </w:pPr>
      <w:r>
        <w:t xml:space="preserve">The review considers the impact of national policies on local implementation. A successful</w:t>
      </w:r>
      <w:r>
        <w:t xml:space="preserve"> </w:t>
      </w:r>
      <w:r>
        <w:rPr>
          <w:bCs/>
          <w:b/>
        </w:rPr>
        <w:t xml:space="preserve">Politician</w:t>
      </w:r>
      <w:r>
        <w:t xml:space="preserve"> </w:t>
      </w:r>
      <w:r>
        <w:t xml:space="preserve">in this region must effectively bridge the gap between national directives and local realities, particularly regarding housing, water security, and unemployment. This</w:t>
      </w:r>
      <w:r>
        <w:t xml:space="preserve"> </w:t>
      </w:r>
      <w:r>
        <w:rPr>
          <w:bCs/>
          <w:b/>
        </w:rPr>
        <w:t xml:space="preserve">Peer Review Report</w:t>
      </w:r>
      <w:r>
        <w:t xml:space="preserve"> </w:t>
      </w:r>
      <w:r>
        <w:t xml:space="preserve">evaluates how well the subject has leveraged the economic potential of</w:t>
      </w:r>
      <w:r>
        <w:t xml:space="preserve"> </w:t>
      </w:r>
      <w:r>
        <w:rPr>
          <w:bCs/>
          <w:b/>
        </w:rPr>
        <w:t xml:space="preserve">South Africa Cape Town</w:t>
      </w:r>
      <w:r>
        <w:t xml:space="preserve"> </w:t>
      </w:r>
      <w:r>
        <w:t xml:space="preserve">while addressing the urgent needs of marginalized communities.</w:t>
      </w:r>
    </w:p>
    <w:bookmarkEnd w:id="22"/>
    <w:bookmarkStart w:id="27" w:name="performance-evaluation-criteria"/>
    <w:p>
      <w:pPr>
        <w:pStyle w:val="Heading2"/>
      </w:pPr>
      <w:r>
        <w:t xml:space="preserve">3. Performance Evaluation Criteria</w:t>
      </w:r>
    </w:p>
    <w:p>
      <w:pPr>
        <w:pStyle w:val="FirstParagraph"/>
      </w:pPr>
      <w:r>
        <w:t xml:space="preserve">The assessment of the</w:t>
      </w:r>
      <w:r>
        <w:t xml:space="preserve"> </w:t>
      </w:r>
      <w:r>
        <w:rPr>
          <w:bCs/>
          <w:b/>
        </w:rPr>
        <w:t xml:space="preserve">Politician</w:t>
      </w:r>
      <w:r>
        <w:t xml:space="preserve"> </w:t>
      </w:r>
      <w:r>
        <w:t xml:space="preserve">is based on four primary pillars. Each pillar is scored on a scale of 1 to 10, reflecting the subject's effectiveness in the context of</w:t>
      </w:r>
      <w:r>
        <w:t xml:space="preserve"> </w:t>
      </w:r>
      <w:r>
        <w:rPr>
          <w:bCs/>
          <w:b/>
        </w:rPr>
        <w:t xml:space="preserve">South Africa Cape Town</w:t>
      </w:r>
      <w:r>
        <w:t xml:space="preserve">.</w:t>
      </w:r>
    </w:p>
    <w:p>
      <w:pPr>
        <w:pStyle w:val="BodyText"/>
      </w:pPr>
      <w:r>
        <w:t xml:space="preserve">Strategic Vision &amp; Policy Formulation</w:t>
      </w:r>
      <w:r>
        <w:t xml:space="preserve"> </w:t>
      </w:r>
      <w:r>
        <w:t xml:space="preserve">8/10</w:t>
      </w:r>
    </w:p>
    <w:p>
      <w:pPr>
        <w:pStyle w:val="BodyText"/>
      </w:pPr>
      <w:r>
        <w:t xml:space="preserve">Service Delivery &amp; Infrastructure Management</w:t>
      </w:r>
      <w:r>
        <w:t xml:space="preserve"> </w:t>
      </w:r>
      <w:r>
        <w:t xml:space="preserve">7/10</w:t>
      </w:r>
    </w:p>
    <w:p>
      <w:pPr>
        <w:pStyle w:val="BodyText"/>
      </w:pPr>
      <w:r>
        <w:t xml:space="preserve">Integrity &amp; Anti-Corruption Measures</w:t>
      </w:r>
      <w:r>
        <w:t xml:space="preserve"> </w:t>
      </w:r>
      <w:r>
        <w:t xml:space="preserve">9/10</w:t>
      </w:r>
    </w:p>
    <w:p>
      <w:pPr>
        <w:pStyle w:val="BodyText"/>
      </w:pPr>
      <w:r>
        <w:t xml:space="preserve">Community Engagement &amp; Inclusivity</w:t>
      </w:r>
      <w:r>
        <w:t xml:space="preserve"> </w:t>
      </w:r>
      <w:r>
        <w:t xml:space="preserve">6/10</w:t>
      </w:r>
    </w:p>
    <w:bookmarkStart w:id="23" w:name="strategic-vision-and-policy-formulation"/>
    <w:p>
      <w:pPr>
        <w:pStyle w:val="Heading3"/>
      </w:pPr>
      <w:r>
        <w:t xml:space="preserve">3.1 Strategic Vision and Policy Formulation</w:t>
      </w:r>
    </w:p>
    <w:p>
      <w:pPr>
        <w:pStyle w:val="FirstParagraph"/>
      </w:pPr>
      <w:r>
        <w:t xml:space="preserve">The</w:t>
      </w:r>
      <w:r>
        <w:t xml:space="preserve"> </w:t>
      </w:r>
      <w:r>
        <w:rPr>
          <w:bCs/>
          <w:b/>
        </w:rPr>
        <w:t xml:space="preserve">Politician</w:t>
      </w:r>
      <w:r>
        <w:t xml:space="preserve"> </w:t>
      </w:r>
      <w:r>
        <w:t xml:space="preserve">has demonstrated a strong capacity for long-term planning. In</w:t>
      </w:r>
      <w:r>
        <w:t xml:space="preserve"> </w:t>
      </w:r>
      <w:r>
        <w:rPr>
          <w:bCs/>
          <w:b/>
        </w:rPr>
        <w:t xml:space="preserve">South Africa Cape Town</w:t>
      </w:r>
      <w:r>
        <w:t xml:space="preserve">, where urbanization is rapid, the subject's focus on smart city initiatives and sustainable urban development is commendable. The</w:t>
      </w:r>
      <w:r>
        <w:t xml:space="preserve"> </w:t>
      </w:r>
      <w:r>
        <w:rPr>
          <w:bCs/>
          <w:b/>
        </w:rPr>
        <w:t xml:space="preserve">Peer Review Report</w:t>
      </w:r>
      <w:r>
        <w:t xml:space="preserve"> </w:t>
      </w:r>
      <w:r>
        <w:t xml:space="preserve">notes that the policies introduced have attracted foreign direct investment, bolstering the local economy. However, there is a need to ensure that these high-level strategies are translated into tangible benefits for low-income households.</w:t>
      </w:r>
    </w:p>
    <w:bookmarkEnd w:id="23"/>
    <w:bookmarkStart w:id="24" w:name="service-delivery-and-infrastructure"/>
    <w:p>
      <w:pPr>
        <w:pStyle w:val="Heading3"/>
      </w:pPr>
      <w:r>
        <w:t xml:space="preserve">3.2 Service Delivery and Infrastructure</w:t>
      </w:r>
    </w:p>
    <w:p>
      <w:pPr>
        <w:pStyle w:val="FirstParagraph"/>
      </w:pPr>
      <w:r>
        <w:t xml:space="preserve">Service delivery remains a contentious issue in</w:t>
      </w:r>
      <w:r>
        <w:t xml:space="preserve"> </w:t>
      </w:r>
      <w:r>
        <w:rPr>
          <w:bCs/>
          <w:b/>
        </w:rPr>
        <w:t xml:space="preserve">South Africa Cape Town</w:t>
      </w:r>
      <w:r>
        <w:t xml:space="preserve">. While the</w:t>
      </w:r>
      <w:r>
        <w:t xml:space="preserve"> </w:t>
      </w:r>
      <w:r>
        <w:rPr>
          <w:bCs/>
          <w:b/>
        </w:rPr>
        <w:t xml:space="preserve">Politician</w:t>
      </w:r>
      <w:r>
        <w:t xml:space="preserve"> </w:t>
      </w:r>
      <w:r>
        <w:t xml:space="preserve">has overseen improvements in waste management and road maintenance in certain municipalities, the review identifies inconsistencies in township development. The report highlights that while the technical execution is often sound, the speed of implementation does not always match the urgency of the public's needs. The</w:t>
      </w:r>
      <w:r>
        <w:t xml:space="preserve"> </w:t>
      </w:r>
      <w:r>
        <w:rPr>
          <w:bCs/>
          <w:b/>
        </w:rPr>
        <w:t xml:space="preserve">Politician</w:t>
      </w:r>
      <w:r>
        <w:t xml:space="preserve"> </w:t>
      </w:r>
      <w:r>
        <w:t xml:space="preserve">must prioritize resource allocation to underserved areas to maintain public trust.</w:t>
      </w:r>
    </w:p>
    <w:bookmarkEnd w:id="24"/>
    <w:bookmarkStart w:id="25" w:name="integrity-and-governance"/>
    <w:p>
      <w:pPr>
        <w:pStyle w:val="Heading3"/>
      </w:pPr>
      <w:r>
        <w:t xml:space="preserve">3.3 Integrity and Governance</w:t>
      </w:r>
    </w:p>
    <w:p>
      <w:pPr>
        <w:pStyle w:val="FirstParagraph"/>
      </w:pPr>
      <w:r>
        <w:t xml:space="preserve">In the broader context of South African politics, integrity is paramount. This</w:t>
      </w:r>
      <w:r>
        <w:t xml:space="preserve"> </w:t>
      </w:r>
      <w:r>
        <w:rPr>
          <w:bCs/>
          <w:b/>
        </w:rPr>
        <w:t xml:space="preserve">Peer Review Report</w:t>
      </w:r>
      <w:r>
        <w:t xml:space="preserve"> </w:t>
      </w:r>
      <w:r>
        <w:t xml:space="preserve">finds the</w:t>
      </w:r>
      <w:r>
        <w:t xml:space="preserve"> </w:t>
      </w:r>
      <w:r>
        <w:rPr>
          <w:bCs/>
          <w:b/>
        </w:rPr>
        <w:t xml:space="preserve">Politician</w:t>
      </w:r>
      <w:r>
        <w:t xml:space="preserve"> </w:t>
      </w:r>
      <w:r>
        <w:t xml:space="preserve">to be a model of ethical conduct. The subject has implemented robust procurement processes and transparency measures that have significantly reduced opportunities for corruption within their portfolio. This commitment to clean governance is a critical asset for</w:t>
      </w:r>
      <w:r>
        <w:t xml:space="preserve"> </w:t>
      </w:r>
      <w:r>
        <w:rPr>
          <w:bCs/>
          <w:b/>
        </w:rPr>
        <w:t xml:space="preserve">South Africa Cape Town</w:t>
      </w:r>
      <w:r>
        <w:t xml:space="preserve">, distinguishing the administration from historical precedents of mismanagement.</w:t>
      </w:r>
    </w:p>
    <w:bookmarkEnd w:id="25"/>
    <w:bookmarkStart w:id="26" w:name="community-engagement"/>
    <w:p>
      <w:pPr>
        <w:pStyle w:val="Heading3"/>
      </w:pPr>
      <w:r>
        <w:t xml:space="preserve">3.4 Community Engagement</w:t>
      </w:r>
    </w:p>
    <w:p>
      <w:pPr>
        <w:pStyle w:val="FirstParagraph"/>
      </w:pPr>
      <w:r>
        <w:t xml:space="preserve">The review indicates a moderate performance in community engagement. While the</w:t>
      </w:r>
      <w:r>
        <w:t xml:space="preserve"> </w:t>
      </w:r>
      <w:r>
        <w:rPr>
          <w:bCs/>
          <w:b/>
        </w:rPr>
        <w:t xml:space="preserve">Politician</w:t>
      </w:r>
      <w:r>
        <w:t xml:space="preserve"> </w:t>
      </w:r>
      <w:r>
        <w:t xml:space="preserve">is accessible to stakeholders, there is a perception of disconnect with grassroots movements in</w:t>
      </w:r>
      <w:r>
        <w:t xml:space="preserve"> </w:t>
      </w:r>
      <w:r>
        <w:rPr>
          <w:bCs/>
          <w:b/>
        </w:rPr>
        <w:t xml:space="preserve">South Africa Cape Town</w:t>
      </w:r>
      <w:r>
        <w:t xml:space="preserve">. To improve this score, the subject must adopt more participatory governance models, ensuring that the voices of the unemployed and youth are central to policy discussions.</w:t>
      </w:r>
    </w:p>
    <w:bookmarkEnd w:id="26"/>
    <w:bookmarkEnd w:id="27"/>
    <w:bookmarkStart w:id="28" w:name="critical-recommendations"/>
    <w:p>
      <w:pPr>
        <w:pStyle w:val="Heading2"/>
      </w:pPr>
      <w:r>
        <w:t xml:space="preserve">4. Critical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Politician</w:t>
      </w:r>
      <w:r>
        <w:t xml:space="preserve"> </w:t>
      </w:r>
      <w:r>
        <w:t xml:space="preserve">to enhance their effectiveness in</w:t>
      </w:r>
      <w:r>
        <w:t xml:space="preserve"> </w:t>
      </w:r>
      <w:r>
        <w:rPr>
          <w:bCs/>
          <w:b/>
        </w:rPr>
        <w:t xml:space="preserve">South Africa Cape Town</w:t>
      </w:r>
      <w:r>
        <w:t xml:space="preserve">:</w:t>
      </w:r>
    </w:p>
    <w:p>
      <w:pPr>
        <w:numPr>
          <w:ilvl w:val="0"/>
          <w:numId w:val="1001"/>
        </w:numPr>
        <w:pStyle w:val="Compact"/>
      </w:pPr>
      <w:r>
        <w:rPr>
          <w:bCs/>
          <w:b/>
        </w:rPr>
        <w:t xml:space="preserve">Enhance Inclusivity:</w:t>
      </w:r>
      <w:r>
        <w:t xml:space="preserve"> </w:t>
      </w:r>
      <w:r>
        <w:t xml:space="preserve">Establish regular town halls in diverse communities across Cape Town to bridge the gap between policy makers and citizens.</w:t>
      </w:r>
    </w:p>
    <w:p>
      <w:pPr>
        <w:numPr>
          <w:ilvl w:val="0"/>
          <w:numId w:val="1001"/>
        </w:numPr>
        <w:pStyle w:val="Compact"/>
      </w:pPr>
      <w:r>
        <w:rPr>
          <w:bCs/>
          <w:b/>
        </w:rPr>
        <w:t xml:space="preserve">Accelerate Housing Projects:</w:t>
      </w:r>
      <w:r>
        <w:t xml:space="preserve"> </w:t>
      </w:r>
      <w:r>
        <w:t xml:space="preserve">Prioritize the completion of housing units in high-demand areas to address the backlog and reduce informal settlements.</w:t>
      </w:r>
    </w:p>
    <w:p>
      <w:pPr>
        <w:numPr>
          <w:ilvl w:val="0"/>
          <w:numId w:val="1001"/>
        </w:numPr>
        <w:pStyle w:val="Compact"/>
      </w:pPr>
      <w:r>
        <w:rPr>
          <w:bCs/>
          <w:b/>
        </w:rPr>
        <w:t xml:space="preserve">Strengthen Youth Programs:</w:t>
      </w:r>
      <w:r>
        <w:t xml:space="preserve"> </w:t>
      </w:r>
      <w:r>
        <w:t xml:space="preserve">Leverage the economic strengths of</w:t>
      </w:r>
      <w:r>
        <w:t xml:space="preserve"> </w:t>
      </w:r>
      <w:r>
        <w:rPr>
          <w:bCs/>
          <w:b/>
        </w:rPr>
        <w:t xml:space="preserve">South Africa Cape Town</w:t>
      </w:r>
      <w:r>
        <w:t xml:space="preserve"> </w:t>
      </w:r>
      <w:r>
        <w:t xml:space="preserve">to create targeted job creation programs for young people.</w:t>
      </w:r>
    </w:p>
    <w:p>
      <w:pPr>
        <w:numPr>
          <w:ilvl w:val="0"/>
          <w:numId w:val="1001"/>
        </w:numPr>
        <w:pStyle w:val="Compact"/>
      </w:pPr>
      <w:r>
        <w:rPr>
          <w:bCs/>
          <w:b/>
        </w:rPr>
        <w:t xml:space="preserve">Maintain Transparency:</w:t>
      </w:r>
      <w:r>
        <w:t xml:space="preserve"> </w:t>
      </w:r>
      <w:r>
        <w:t xml:space="preserve">Continue the rigorous anti-corruption protocols that have been established, as they are vital for maintaining the city's reputation.</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Politician</w:t>
      </w:r>
      <w:r>
        <w:t xml:space="preserve"> </w:t>
      </w:r>
      <w:r>
        <w:t xml:space="preserve">is a capable leader who has made significant strides in stabilizing and developing</w:t>
      </w:r>
      <w:r>
        <w:t xml:space="preserve"> </w:t>
      </w:r>
      <w:r>
        <w:rPr>
          <w:bCs/>
          <w:b/>
        </w:rPr>
        <w:t xml:space="preserve">South Africa Cape Town</w:t>
      </w:r>
      <w:r>
        <w:t xml:space="preserve">. The subject's commitment to integrity and strategic planning provides a solid foundation for future growth. However, the challenges of inequality and service delivery require a more aggressive and inclusive approach. By implementing the recommendations outlined in this document, the</w:t>
      </w:r>
      <w:r>
        <w:t xml:space="preserve"> </w:t>
      </w:r>
      <w:r>
        <w:rPr>
          <w:bCs/>
          <w:b/>
        </w:rPr>
        <w:t xml:space="preserve">Politician</w:t>
      </w:r>
      <w:r>
        <w:t xml:space="preserve"> </w:t>
      </w:r>
      <w:r>
        <w:t xml:space="preserve">can further solidify their legacy as a transformative leader in South African politics.</w:t>
      </w:r>
    </w:p>
    <w:bookmarkEnd w:id="29"/>
    <w:p>
      <w:pPr>
        <w:pStyle w:val="BodyText"/>
      </w:pPr>
      <w:r>
        <w:rPr>
          <w:bCs/>
          <w:b/>
        </w:rPr>
        <w:t xml:space="preserve">Lead Reviewer</w:t>
      </w:r>
      <w:r>
        <w:br/>
      </w:r>
      <w:r>
        <w:t xml:space="preserve">Governance Assessment Panel</w:t>
      </w:r>
    </w:p>
    <w:p>
      <w:pPr>
        <w:pStyle w:val="BodyText"/>
      </w:pPr>
      <w:r>
        <w:rPr>
          <w:bCs/>
          <w:b/>
        </w:rPr>
        <w:t xml:space="preserve">Date of Submission</w:t>
      </w:r>
      <w:r>
        <w:br/>
      </w:r>
      <w:r>
        <w:t xml:space="preserve">October 24, 2023</w:t>
      </w:r>
    </w:p>
    <w:p>
      <w:pPr>
        <w:pStyle w:val="BodyText"/>
      </w:pPr>
      <w:r>
        <w:t xml:space="preserve">© 2023 Independent Governance Panel. This document is confidential and intended for internal review purposes regarding political leadership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2026-10-10T05:52:24Z</dcterms:created>
  <dcterms:modified xsi:type="dcterms:W3CDTF">2026-10-10T05:52:24Z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