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0" w:name="X712dae16129e83473f16ff9b60b4ddbf2992b33"/>
    <w:p>
      <w:pPr>
        <w:pStyle w:val="Heading1"/>
      </w:pPr>
      <w:r>
        <w:t xml:space="preserve">Peer Review Report: Political Leadership Assessment</w:t>
      </w:r>
    </w:p>
    <w:p>
      <w:pPr>
        <w:pStyle w:val="FirstParagraph"/>
      </w:pPr>
      <w:r>
        <w:rPr>
          <w:bCs/>
          <w:b/>
        </w:rPr>
        <w:t xml:space="preserve">Subject:</w:t>
      </w:r>
      <w:r>
        <w:t xml:space="preserve"> </w:t>
      </w:r>
      <w:r>
        <w:t xml:space="preserve">Assessment of Politician Performance</w:t>
      </w:r>
    </w:p>
    <w:p>
      <w:pPr>
        <w:pStyle w:val="BodyText"/>
      </w:pPr>
      <w:r>
        <w:rPr>
          <w:bCs/>
          <w:b/>
        </w:rPr>
        <w:t xml:space="preserve">Location:</w:t>
      </w:r>
      <w:r>
        <w:t xml:space="preserve"> </w:t>
      </w:r>
      <w:r>
        <w:t xml:space="preserve">Sri Lanka Colombo</w:t>
      </w:r>
    </w:p>
    <w:p>
      <w:pPr>
        <w:pStyle w:val="BodyText"/>
      </w:pPr>
      <w:r>
        <w:rPr>
          <w:bCs/>
          <w:b/>
        </w:rPr>
        <w:t xml:space="preserve">Date:</w:t>
      </w:r>
      <w:r>
        <w:t xml:space="preserve"> </w:t>
      </w:r>
      <w:r>
        <w:t xml:space="preserve">October 24, 2023</w:t>
      </w:r>
    </w:p>
    <w:p>
      <w:pPr>
        <w:pStyle w:val="BodyText"/>
      </w:pPr>
      <w:r>
        <w:rPr>
          <w:bCs/>
          <w:b/>
        </w:rPr>
        <w:t xml:space="preserve">Report ID:</w:t>
      </w:r>
      <w:r>
        <w:t xml:space="preserve"> </w:t>
      </w:r>
      <w:r>
        <w:t xml:space="preserve">SL-CMB-PR-2023-089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operational efficacy, ethical standing, and public service delivery of a specific Politician operating within the jurisdiction of Sri Lanka Colombo. Given the complex socio-economic landscape of the capital city, the role of a Politician is not merely ceremonial but requires rigorous adherence to democratic principles, transparency, and community engagement. This document serves as a formal record of a peer-led assessment, designed to provide constructive feedback and strategic recommendations for improvement.</w:t>
      </w:r>
    </w:p>
    <w:p>
      <w:pPr>
        <w:pStyle w:val="BodyText"/>
      </w:pPr>
      <w:r>
        <w:t xml:space="preserve">The review focuses on the intersection of legislative responsibility and local governance challenges unique to Colombo. It assesses how the Politician navigates the demands of a diverse electorate while maintaining alignment with national development goals. The findings presented herein are based on qualitative analysis of public records, stakeholder interviews, and comparative performance metrics against established standards of political conduct in Sri Lanka.</w:t>
      </w:r>
    </w:p>
    <w:bookmarkEnd w:id="21"/>
    <w:bookmarkStart w:id="22" w:name="X1ffbbaf5c9c3423c3c6e9e86f9e33ae3b4724ff"/>
    <w:p>
      <w:pPr>
        <w:pStyle w:val="Heading2"/>
      </w:pPr>
      <w:r>
        <w:t xml:space="preserve">2. Contextual Framework: The Colombo Environment</w:t>
      </w:r>
    </w:p>
    <w:p>
      <w:pPr>
        <w:pStyle w:val="FirstParagraph"/>
      </w:pPr>
      <w:r>
        <w:t xml:space="preserve">To accurately assess a Politician, one must understand the environment in which they operate. Sri Lanka Colombo is the economic hub of the nation, characterized by rapid urbanization, a mix of historic heritage and modern infrastructure, and a highly educated, politically active citizenry. The expectations placed upon a Politician in this region are significantly higher than in rural constituencies.</w:t>
      </w:r>
    </w:p>
    <w:p>
      <w:pPr>
        <w:pStyle w:val="BodyText"/>
      </w:pPr>
      <w:r>
        <w:t xml:space="preserve">The review panel acknowledges that a Politician in Colombo must address critical issues such as traffic congestion management, waste disposal systems, housing affordability, and the preservation of cultural sites. Furthermore, the Politician must demonstrate the ability to bridge the gap between the central government in Sri Jayawardenepura Kotte and the municipal authorities of Colombo. This Peer Review Report evaluates the subject's capacity to function effectively within this high-pressure ecosystem.</w:t>
      </w:r>
    </w:p>
    <w:bookmarkEnd w:id="22"/>
    <w:bookmarkStart w:id="25" w:name="X1548f62087de5710990b5607cdc00d35bff12ac"/>
    <w:p>
      <w:pPr>
        <w:pStyle w:val="Heading2"/>
      </w:pPr>
      <w:r>
        <w:t xml:space="preserve">3. Assessment of Legislative and Administrative Performance</w:t>
      </w:r>
    </w:p>
    <w:bookmarkStart w:id="23" w:name="policy-formulation-and-advocacy"/>
    <w:p>
      <w:pPr>
        <w:pStyle w:val="Heading3"/>
      </w:pPr>
      <w:r>
        <w:t xml:space="preserve">3.1 Policy Formulation and Advocacy</w:t>
      </w:r>
    </w:p>
    <w:p>
      <w:pPr>
        <w:pStyle w:val="FirstParagraph"/>
      </w:pPr>
      <w:r>
        <w:t xml:space="preserve">A primary function of any Politician is the formulation and advocacy of policies that benefit the electorate. This section of the Peer Review Report examines the subject's track record in proposing legislation relevant to urban development. The assessment indicates that while the Politician has been active in parliamentary debates, there is a need for more concrete policy frameworks specifically tailored to the micro-economic needs of Colombo's small business owners.</w:t>
      </w:r>
    </w:p>
    <w:p>
      <w:pPr>
        <w:pStyle w:val="BodyText"/>
      </w:pPr>
      <w:r>
        <w:t xml:space="preserve">The review highlights that effective political leadership in Sri Lanka requires a balance between national loyalty and local advocacy. The Politician is commended for their efforts in securing funding for local infrastructure projects but is advised to increase transparency regarding the allocation and utilization of these funds to maintain public trust.</w:t>
      </w:r>
    </w:p>
    <w:bookmarkEnd w:id="23"/>
    <w:bookmarkStart w:id="24" w:name="crisis-management-and-responsiveness"/>
    <w:p>
      <w:pPr>
        <w:pStyle w:val="Heading3"/>
      </w:pPr>
      <w:r>
        <w:t xml:space="preserve">3.2 Crisis Management and Responsiveness</w:t>
      </w:r>
    </w:p>
    <w:p>
      <w:pPr>
        <w:pStyle w:val="FirstParagraph"/>
      </w:pPr>
      <w:r>
        <w:t xml:space="preserve">In recent years, Sri Lanka has faced significant economic challenges. A Politician's response to such crises is a critical metric in this Peer Review Report. The subject has demonstrated a moderate level of responsiveness to constituent grievances regarding inflation and supply chain disruptions in Colombo. However, the report suggests that a more proactive communication strategy is required.</w:t>
      </w:r>
    </w:p>
    <w:p>
      <w:pPr>
        <w:pStyle w:val="BodyText"/>
      </w:pPr>
      <w:r>
        <w:t xml:space="preserve">The panel recommends that the Politician establish a dedicated task force to address immediate urban crises, such as power outages and water shortages, which disproportionately affect the densely populated areas of Colombo. The ability to mobilize resources quickly is a defining characteristic of a successful Politician in this region.</w:t>
      </w:r>
    </w:p>
    <w:bookmarkEnd w:id="24"/>
    <w:bookmarkEnd w:id="25"/>
    <w:bookmarkStart w:id="26" w:name="ethical-standards-and-integrity"/>
    <w:p>
      <w:pPr>
        <w:pStyle w:val="Heading2"/>
      </w:pPr>
      <w:r>
        <w:t xml:space="preserve">4. Ethical Standards and Integrity</w:t>
      </w:r>
    </w:p>
    <w:p>
      <w:pPr>
        <w:pStyle w:val="FirstParagraph"/>
      </w:pPr>
      <w:r>
        <w:t xml:space="preserve">Integrity is the cornerstone of political legitimacy. This Peer Review Report places significant emphasis on the ethical conduct of the Politician. The assessment includes a review of conflict of interest disclosures, adherence to the code of conduct for members of parliament, and interactions with private sector entities in Sri Lanka Colombo.</w:t>
      </w:r>
    </w:p>
    <w:p>
      <w:pPr>
        <w:pStyle w:val="BodyText"/>
      </w:pPr>
      <w:r>
        <w:rPr>
          <w:bCs/>
          <w:b/>
        </w:rPr>
        <w:t xml:space="preserve">Key Finding:</w:t>
      </w:r>
      <w:r>
        <w:t xml:space="preserve"> </w:t>
      </w:r>
      <w:r>
        <w:t xml:space="preserve">The review found no major violations of ethical standards. However, the panel recommends stricter adherence to transparency protocols when engaging with contractors for local development projects to avoid perceptions of favoritism.</w:t>
      </w:r>
    </w:p>
    <w:p>
      <w:pPr>
        <w:pStyle w:val="BodyText"/>
      </w:pPr>
      <w:r>
        <w:t xml:space="preserve">The Politician is encouraged to lead by example in promoting anti-corruption measures. In a city as commercially vibrant as Colombo, the temptation for undue influence is high. A Politician who maintains a clean record not only serves their constituents better but also enhances the reputation of Sri Lanka on the global stage.</w:t>
      </w:r>
    </w:p>
    <w:bookmarkEnd w:id="26"/>
    <w:bookmarkStart w:id="27" w:name="community-engagement-and-inclusivity"/>
    <w:p>
      <w:pPr>
        <w:pStyle w:val="Heading2"/>
      </w:pPr>
      <w:r>
        <w:t xml:space="preserve">5. Community Engagement and Inclusivity</w:t>
      </w:r>
    </w:p>
    <w:p>
      <w:pPr>
        <w:pStyle w:val="FirstParagraph"/>
      </w:pPr>
      <w:r>
        <w:t xml:space="preserve">Colombo is a melting pot of cultures, religions, and ethnicities. A successful Politician must be inclusive and representative of this diversity. This Peer Review Report evaluates the subject's engagement with various community groups, including youth organizations, women's groups, and minority communities.</w:t>
      </w:r>
    </w:p>
    <w:p>
      <w:pPr>
        <w:pStyle w:val="BodyText"/>
      </w:pPr>
      <w:r>
        <w:t xml:space="preserve">The findings suggest that while the Politician maintains a strong presence in traditional political circles, there is a gap in engagement with the younger demographic. To remain relevant and effective, the Politician must adopt digital communication strategies and participate in town hall meetings that address the concerns of the youth in Sri Lanka Colombo. Furthermore, ensuring that development projects benefit all neighborhoods, regardless of political affiliation, is essential for social cohesion.</w:t>
      </w:r>
    </w:p>
    <w:bookmarkEnd w:id="27"/>
    <w:bookmarkStart w:id="28" w:name="recommendations-and-strategic-roadmap"/>
    <w:p>
      <w:pPr>
        <w:pStyle w:val="Heading2"/>
      </w:pPr>
      <w:r>
        <w:t xml:space="preserve">6. Recommendations and Strategic Roadmap</w:t>
      </w:r>
    </w:p>
    <w:p>
      <w:pPr>
        <w:pStyle w:val="FirstParagraph"/>
      </w:pPr>
      <w:r>
        <w:t xml:space="preserve">Based on the comprehensive analysis conducted in this Peer Review Report, the following recommendations are proposed for the Politician to enhance their effectiveness in Sri Lanka Colombo:</w:t>
      </w:r>
    </w:p>
    <w:p>
      <w:pPr>
        <w:numPr>
          <w:ilvl w:val="0"/>
          <w:numId w:val="1001"/>
        </w:numPr>
        <w:pStyle w:val="Compact"/>
      </w:pPr>
      <w:r>
        <w:rPr>
          <w:bCs/>
          <w:b/>
        </w:rPr>
        <w:t xml:space="preserve">Enhance Transparency:</w:t>
      </w:r>
      <w:r>
        <w:t xml:space="preserve"> </w:t>
      </w:r>
      <w:r>
        <w:t xml:space="preserve">Implement a digital dashboard for tracking the progress of local development projects funded by the Politician.</w:t>
      </w:r>
    </w:p>
    <w:p>
      <w:pPr>
        <w:numPr>
          <w:ilvl w:val="0"/>
          <w:numId w:val="1001"/>
        </w:numPr>
        <w:pStyle w:val="Compact"/>
      </w:pPr>
      <w:r>
        <w:rPr>
          <w:bCs/>
          <w:b/>
        </w:rPr>
        <w:t xml:space="preserve">Strengthen Local Partnerships:</w:t>
      </w:r>
      <w:r>
        <w:t xml:space="preserve"> </w:t>
      </w:r>
      <w:r>
        <w:t xml:space="preserve">Collaborate more closely with the Colombo Municipal Council to streamline service delivery.</w:t>
      </w:r>
    </w:p>
    <w:p>
      <w:pPr>
        <w:numPr>
          <w:ilvl w:val="0"/>
          <w:numId w:val="1001"/>
        </w:numPr>
        <w:pStyle w:val="Compact"/>
      </w:pPr>
      <w:r>
        <w:rPr>
          <w:bCs/>
          <w:b/>
        </w:rPr>
        <w:t xml:space="preserve">Youth Engagement:</w:t>
      </w:r>
      <w:r>
        <w:t xml:space="preserve"> </w:t>
      </w:r>
      <w:r>
        <w:t xml:space="preserve">Launch a mentorship program for young leaders in Colombo to foster the next generation of political talent.</w:t>
      </w:r>
    </w:p>
    <w:p>
      <w:pPr>
        <w:numPr>
          <w:ilvl w:val="0"/>
          <w:numId w:val="1001"/>
        </w:numPr>
        <w:pStyle w:val="Compact"/>
      </w:pPr>
      <w:r>
        <w:rPr>
          <w:bCs/>
          <w:b/>
        </w:rPr>
        <w:t xml:space="preserve">Economic Advocacy:</w:t>
      </w:r>
      <w:r>
        <w:t xml:space="preserve"> </w:t>
      </w:r>
      <w:r>
        <w:t xml:space="preserve">Focus legislative efforts on policies that support the tourism and IT sectors, which are vital to Colombo's economy.</w:t>
      </w:r>
    </w:p>
    <w:bookmarkEnd w:id="28"/>
    <w:bookmarkStart w:id="29" w:name="conclusion"/>
    <w:p>
      <w:pPr>
        <w:pStyle w:val="Heading2"/>
      </w:pPr>
      <w:r>
        <w:t xml:space="preserve">7. Conclusion</w:t>
      </w:r>
    </w:p>
    <w:p>
      <w:pPr>
        <w:pStyle w:val="FirstParagraph"/>
      </w:pPr>
      <w:r>
        <w:t xml:space="preserve">This Peer Review Report concludes that the Politician under assessment possesses the foundational skills and experience necessary to serve the people of Sri Lanka Colombo. However, the dynamic nature of the capital city demands continuous improvement, adaptability, and unwavering commitment to public service. By addressing the areas of concern highlighted in this document, the Politician can strengthen their leadership position and contribute more effectively to the development of Colombo and the nation as a whole. The ultimate goal of this review is to foster a culture of accountability and excellence in political leadership.</w:t>
      </w:r>
    </w:p>
    <w:bookmarkEnd w:id="29"/>
    <w:p>
      <w:pPr>
        <w:pStyle w:val="BodyText"/>
      </w:pPr>
      <w:r>
        <w:rPr>
          <w:bCs/>
          <w:b/>
        </w:rPr>
        <w:t xml:space="preserve">Prepared by:</w:t>
      </w:r>
    </w:p>
    <w:p>
      <w:pPr>
        <w:pStyle w:val="BodyText"/>
      </w:pPr>
      <w:r>
        <w:t xml:space="preserve">Senior Peer Reviewer</w:t>
      </w:r>
    </w:p>
    <w:p>
      <w:pPr>
        <w:pStyle w:val="BodyText"/>
      </w:pPr>
      <w:r>
        <w:t xml:space="preserve">Political Governance Assessment Panel</w:t>
      </w:r>
    </w:p>
    <w:p>
      <w:pPr>
        <w:pStyle w:val="BodyText"/>
      </w:pPr>
      <w:r>
        <w:t xml:space="preserve">Sri Lanka Colombo</w:t>
      </w:r>
    </w:p>
    <w:p>
      <w:pPr>
        <w:pStyle w:val="BodyText"/>
      </w:pPr>
      <w:r>
        <w:t xml:space="preserve">© 2023 Peer Review Committee. Confidential Document.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2026-10-10T04:25:07Z</dcterms:created>
  <dcterms:modified xsi:type="dcterms:W3CDTF">2026-10-10T04:25:07Z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