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Professor</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Institution:</w:t>
      </w:r>
      <w:r>
        <w:t xml:space="preserve"> </w:t>
      </w:r>
      <w:r>
        <w:t xml:space="preserve">University of Melbourne, Australia</w:t>
      </w:r>
    </w:p>
    <w:p>
      <w:pPr>
        <w:pStyle w:val="BodyText"/>
      </w:pPr>
      <w:r>
        <w:rPr>
          <w:bCs/>
          <w:b/>
        </w:rPr>
        <w:t xml:space="preserve">Date:</w:t>
      </w:r>
      <w:r>
        <w:t xml:space="preserve"> </w:t>
      </w:r>
      <w:r>
        <w:t xml:space="preserve">October 10, 2023</w:t>
      </w:r>
    </w:p>
    <w:p>
      <w:pPr>
        <w:pStyle w:val="BodyText"/>
      </w:pPr>
      <w:r>
        <w:rPr>
          <w:bCs/>
          <w:b/>
        </w:rPr>
        <w:t xml:space="preserve">Reviewer:</w:t>
      </w:r>
      <w:r>
        <w:t xml:space="preserve"> </w:t>
      </w:r>
      <w:r>
        <w:t xml:space="preserve">Dr. Jane Smith, Senior Lecturer, Department of Education</w:t>
      </w:r>
    </w:p>
    <w:p>
      <w:pPr>
        <w:pStyle w:val="BodyText"/>
      </w:pPr>
      <w:r>
        <w:rPr>
          <w:bCs/>
          <w:b/>
        </w:rPr>
        <w:t xml:space="preserve">Subject:</w:t>
      </w:r>
      <w:r>
        <w:t xml:space="preserve"> </w:t>
      </w:r>
      <w:r>
        <w:t xml:space="preserve">Professor John Doe, Department of Education</w:t>
      </w:r>
    </w:p>
    <w:bookmarkEnd w:id="20"/>
    <w:bookmarkStart w:id="21" w:name="introduction"/>
    <w:p>
      <w:pPr>
        <w:pStyle w:val="Heading2"/>
      </w:pPr>
      <w:r>
        <w:t xml:space="preserve">Introduction</w:t>
      </w:r>
    </w:p>
    <w:p>
      <w:pPr>
        <w:pStyle w:val="FirstParagraph"/>
      </w:pPr>
      <w:r>
        <w:t xml:space="preserve">This Peer Review Report has been prepared in accordance with the academic standards and evaluation protocols established by the University of Melbourne, Australia. The purpose of this report is to provide a comprehensive assessment of Professor John Doe’s academic performance, teaching effectiveness, research contributions, and professional conduct over the past academic year. This evaluation is conducted as part of the university’s commitment to maintaining high standards of academic excellence and continuous improvement in teaching and research.</w:t>
      </w:r>
    </w:p>
    <w:bookmarkEnd w:id="21"/>
    <w:bookmarkStart w:id="22" w:name="teaching-effectiveness"/>
    <w:p>
      <w:pPr>
        <w:pStyle w:val="Heading2"/>
      </w:pPr>
      <w:r>
        <w:t xml:space="preserve">Teaching Effectiveness</w:t>
      </w:r>
    </w:p>
    <w:p>
      <w:pPr>
        <w:pStyle w:val="FirstParagraph"/>
      </w:pPr>
      <w:r>
        <w:t xml:space="preserve">Professor Doe has demonstrated exceptional teaching skills throughout the academic year. His courses, including "Advanced Educational Psychology" and "Curriculum Development," have been well-received by students, as evidenced by consistently high student evaluation scores. Professor Doe employs a variety of teaching methods, including lectures, seminars, and interactive workshops, which cater to diverse learning styles and promote active engagement.</w:t>
      </w:r>
    </w:p>
    <w:p>
      <w:pPr>
        <w:pStyle w:val="BodyText"/>
      </w:pPr>
      <w:r>
        <w:t xml:space="preserve">One of the standout features of Professor Doe’s teaching is his ability to integrate real-world examples and case studies into his lectures, making complex theoretical concepts more accessible and relevant to students. He encourages critical thinking and discussion, fostering an inclusive and supportive learning environment. Additionally, Professor Doe is highly approachable and provides timely and constructive feedback on student assignments, which has been particularly appreciated by students.</w:t>
      </w:r>
    </w:p>
    <w:bookmarkEnd w:id="22"/>
    <w:bookmarkStart w:id="23" w:name="research-contributions"/>
    <w:p>
      <w:pPr>
        <w:pStyle w:val="Heading2"/>
      </w:pPr>
      <w:r>
        <w:t xml:space="preserve">Research Contributions</w:t>
      </w:r>
    </w:p>
    <w:p>
      <w:pPr>
        <w:pStyle w:val="FirstParagraph"/>
      </w:pPr>
      <w:r>
        <w:t xml:space="preserve">Professor Doe has made significant contributions to the field of educational psychology through his research. Over the past year, he has published several peer-reviewed articles in reputable journals, including the "Journal of Educational Psychology" and "Teaching and Teacher Education." His research focuses on the impact of technology on learning outcomes and the development of evidence-based teaching strategies.</w:t>
      </w:r>
    </w:p>
    <w:p>
      <w:pPr>
        <w:pStyle w:val="BodyText"/>
      </w:pPr>
      <w:r>
        <w:t xml:space="preserve">Professor Doe’s research is not only theoretically sound but also has practical implications for educators and policymakers. He has successfully secured external funding for his research projects, demonstrating his ability to compete for grants and contribute to the university’s research profile. Furthermore, he actively collaborates with colleagues both within and outside the University of Melbourne, fostering a culture of interdisciplinary research and innovation.</w:t>
      </w:r>
    </w:p>
    <w:bookmarkEnd w:id="23"/>
    <w:bookmarkStart w:id="24" w:name="professional-conduct-and-service"/>
    <w:p>
      <w:pPr>
        <w:pStyle w:val="Heading2"/>
      </w:pPr>
      <w:r>
        <w:t xml:space="preserve">Professional Conduct and Service</w:t>
      </w:r>
    </w:p>
    <w:p>
      <w:pPr>
        <w:pStyle w:val="FirstParagraph"/>
      </w:pPr>
      <w:r>
        <w:t xml:space="preserve">Professor Doe has consistently demonstrated high levels of professionalism and integrity in all aspects of his academic work. He is an active member of the Department of Education and has taken on various leadership roles, including serving as the coordinator for the Master of Education program. His contributions to curriculum development and program accreditation have been invaluable in ensuring the quality and relevance of the university’s educational offerings.</w:t>
      </w:r>
    </w:p>
    <w:p>
      <w:pPr>
        <w:pStyle w:val="BodyText"/>
      </w:pPr>
      <w:r>
        <w:t xml:space="preserve">Professor Doe is also deeply committed to mentoring early-career academics and graduate students. He provides guidance and support to junior faculty members, helping them navigate the challenges of academic life and develop their research and teaching skills. His mentorship has been instrumental in fostering a supportive and collaborative departmental culture.</w:t>
      </w:r>
    </w:p>
    <w:bookmarkEnd w:id="24"/>
    <w:bookmarkStart w:id="25" w:name="areas-for-improvement"/>
    <w:p>
      <w:pPr>
        <w:pStyle w:val="Heading2"/>
      </w:pPr>
      <w:r>
        <w:t xml:space="preserve">Areas for Improvement</w:t>
      </w:r>
    </w:p>
    <w:p>
      <w:pPr>
        <w:pStyle w:val="FirstParagraph"/>
      </w:pPr>
      <w:r>
        <w:t xml:space="preserve">While Professor Doe’s performance has been exemplary, there are a few areas where further development could enhance his already strong contributions. One suggestion is to increase his involvement in community engagement activities, which could further strengthen the university’s ties with local educational institutions and organizations in Melbourne. Additionally, while his research output is impressive, expanding his focus to include more interdisciplinary projects could broaden the impact of his work and align with the university’s strategic goals.</w:t>
      </w:r>
    </w:p>
    <w:bookmarkEnd w:id="25"/>
    <w:bookmarkStart w:id="26" w:name="conclusion"/>
    <w:p>
      <w:pPr>
        <w:pStyle w:val="Heading2"/>
      </w:pPr>
      <w:r>
        <w:t xml:space="preserve">Conclusion</w:t>
      </w:r>
    </w:p>
    <w:p>
      <w:pPr>
        <w:pStyle w:val="FirstParagraph"/>
      </w:pPr>
      <w:r>
        <w:t xml:space="preserve">In conclusion, Professor John Doe has demonstrated outstanding performance in teaching, research, and professional service during the review period. His dedication to academic excellence, coupled with his commitment to mentoring and collaboration, makes him a valuable asset to the University of Melbourne, Australia. This Peer Review Report recommends that Professor Doe continue to be recognized and supported in his academic endeavors, with encouragement to further expand his community engagement and interdisciplinary research efforts.</w:t>
      </w:r>
    </w:p>
    <w:bookmarkEnd w:id="26"/>
    <w:p>
      <w:pPr>
        <w:pStyle w:val="BodyText"/>
      </w:pPr>
      <w:r>
        <w:rPr>
          <w:bCs/>
          <w:b/>
        </w:rPr>
        <w:t xml:space="preserve">Dr. Jane Smith</w:t>
      </w:r>
      <w:r>
        <w:br/>
      </w:r>
      <w:r>
        <w:t xml:space="preserve">Senior Lecturer</w:t>
      </w:r>
      <w:r>
        <w:br/>
      </w:r>
      <w:r>
        <w:t xml:space="preserve">Department of Education</w:t>
      </w:r>
      <w:r>
        <w:br/>
      </w:r>
      <w:r>
        <w:t xml:space="preserve">University of Melbourne, Australia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Professor Evaluation</dc:title>
  <dc:creator/>
  <dc:language>en</dc:language>
  <cp:keywords/>
  <dcterms:created xsi:type="dcterms:W3CDTF">2026-10-10T08:08:15Z</dcterms:created>
  <dcterms:modified xsi:type="dcterms:W3CDTF">2026-10-10T08:08:15Z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