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t xml:space="preserve">Document Type:</w:t>
      </w:r>
      <w:r>
        <w:t xml:space="preserve"> </w:t>
      </w:r>
      <w:r>
        <w:t xml:space="preserve">Academic Evaluation</w:t>
      </w:r>
    </w:p>
    <w:p>
      <w:pPr>
        <w:pStyle w:val="BodyText"/>
      </w:pPr>
      <w:r>
        <w:t xml:space="preserve">Location:</w:t>
      </w:r>
      <w:r>
        <w:t xml:space="preserve"> </w:t>
      </w:r>
      <w:r>
        <w:t xml:space="preserve">Berlin, Germany</w:t>
      </w:r>
    </w:p>
    <w:p>
      <w:pPr>
        <w:pStyle w:val="BodyText"/>
      </w:pPr>
      <w:r>
        <w:t xml:space="preserve">Date:</w:t>
      </w:r>
      <w:r>
        <w:t xml:space="preserve"> </w:t>
      </w:r>
      <w:r>
        <w:t xml:space="preserve">October 24, 2023</w:t>
      </w:r>
    </w:p>
    <w:p>
      <w:pPr>
        <w:pStyle w:val="BodyText"/>
      </w:pPr>
      <w:r>
        <w:t xml:space="preserve">Reference ID:</w:t>
      </w:r>
      <w:r>
        <w:t xml:space="preserve"> </w:t>
      </w:r>
      <w:r>
        <w:t xml:space="preserve">PR-BER-2023-089</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academic performance, research output, and pedagogical contributions of a Professor within a higher education institution located in Berlin, Germany. The review process adheres to the rigorous standards expected of German academia, emphasizing critical analysis, methodological soundness, and alignment with the Humboldtian ideal of the unity of research and teaching.</w:t>
      </w:r>
    </w:p>
    <w:p>
      <w:pPr>
        <w:pStyle w:val="BodyText"/>
      </w:pPr>
      <w:r>
        <w:t xml:space="preserve">The evaluation period covers the last three academic years. The review panel consisted of three external experts from comparable institutions in Europe, ensuring an objective assessment free from internal bias. The primary objective of this report is to provide a comprehensive analysis of the Professor's suitability for continued tenure and potential promotion, specifically within the context of the competitive academic landscape in Berlin.</w:t>
      </w:r>
    </w:p>
    <w:bookmarkEnd w:id="21"/>
    <w:bookmarkStart w:id="22" w:name="X275cbc282ac258d54efc053eb175b74c50cc2ff"/>
    <w:p>
      <w:pPr>
        <w:pStyle w:val="Heading2"/>
      </w:pPr>
      <w:r>
        <w:t xml:space="preserve">2. Research Excellence and Scientific Output</w:t>
      </w:r>
    </w:p>
    <w:p>
      <w:pPr>
        <w:pStyle w:val="FirstParagraph"/>
      </w:pPr>
      <w:r>
        <w:t xml:space="preserve">The Professor has demonstrated a high level of research excellence, contributing significantly to their field of study. The review panel examined the publication record, noting a consistent output of high-quality peer-reviewed articles in top-tier international journals. The research topics addressed are highly relevant to current global scientific challenges, reflecting the innovative spirit often associated with research institutions in Germany Berlin.</w:t>
      </w:r>
    </w:p>
    <w:p>
      <w:pPr>
        <w:pStyle w:val="BodyText"/>
      </w:pPr>
      <w:r>
        <w:t xml:space="preserve">A key strength identified is the Professor's ability to secure external funding. The successful acquisition of grants from major bodies, such as the German Research Foundation (DFG), underscores the international recognition of their research proposals. Furthermore, the Professor has actively fostered interdisciplinary collaboration, working closely with colleagues across different faculties in Berlin. This collaborative approach has resulted in several impactful joint publications and projects that enhance the university's reputation.</w:t>
      </w:r>
    </w:p>
    <w:p>
      <w:pPr>
        <w:pStyle w:val="BodyText"/>
      </w:pPr>
      <w:r>
        <w:t xml:space="preserve">However, the panel notes that while the quantity of publications is impressive, there is room for improvement in the dissemination of research findings to the broader public. Engaging more with science communication channels would align better with the societal responsibility expected of a Professor in a major European capital like Berlin.</w:t>
      </w:r>
    </w:p>
    <w:bookmarkEnd w:id="22"/>
    <w:bookmarkStart w:id="23" w:name="teaching-and-pedagogical-contributions"/>
    <w:p>
      <w:pPr>
        <w:pStyle w:val="Heading2"/>
      </w:pPr>
      <w:r>
        <w:t xml:space="preserve">3. Teaching and Pedagogical Contributions</w:t>
      </w:r>
    </w:p>
    <w:p>
      <w:pPr>
        <w:pStyle w:val="FirstParagraph"/>
      </w:pPr>
      <w:r>
        <w:t xml:space="preserve">Teaching is a core component of the Professor's role, and this Peer Review Report assesses their performance in this area with great care. Student feedback indicates a high level of satisfaction with the Professor's lectures and seminars. The Professor is praised for their clarity, depth of knowledge, and ability to engage students in critical discussions. The pedagogical approach is modern and inclusive, catering to a diverse student body typical of universities in Berlin, Germany.</w:t>
      </w:r>
    </w:p>
    <w:p>
      <w:pPr>
        <w:pStyle w:val="BodyText"/>
      </w:pPr>
      <w:r>
        <w:t xml:space="preserve">The Professor has also been instrumental in developing new curricula that integrate practical skills with theoretical knowledge. This is particularly valuable in preparing students for the competitive job market. The review panel observed several classes and noted the Professor's effective use of digital tools and interactive teaching methods. The commitment to mentoring doctoral candidates is also commendable, with several students successfully completing their dissertations under the Professor's supervision.</w:t>
      </w:r>
    </w:p>
    <w:p>
      <w:pPr>
        <w:pStyle w:val="BodyText"/>
      </w:pPr>
      <w:r>
        <w:t xml:space="preserve">One area for development is the integration of more international perspectives into the teaching materials. Given Berlin's status as a global hub, incorporating case studies and examples from a wider range of cultural contexts would further enrich the learning experience for students.</w:t>
      </w:r>
    </w:p>
    <w:bookmarkEnd w:id="23"/>
    <w:bookmarkStart w:id="24" w:name="X8cdbdbb715383ea9e20bdd6eee6ed87b8469e9d"/>
    <w:p>
      <w:pPr>
        <w:pStyle w:val="Heading2"/>
      </w:pPr>
      <w:r>
        <w:t xml:space="preserve">4. Leadership and Service to the Institution</w:t>
      </w:r>
    </w:p>
    <w:p>
      <w:pPr>
        <w:pStyle w:val="FirstParagraph"/>
      </w:pPr>
      <w:r>
        <w:t xml:space="preserve">Beyond research and teaching, the Professor has shown strong leadership qualities and a commitment to serving the institution. They have held several key administrative roles, including department chair and committee member for academic affairs. Their contributions to strategic planning and policy development have been significant, helping to shape the future direction of the faculty.</w:t>
      </w:r>
    </w:p>
    <w:p>
      <w:pPr>
        <w:pStyle w:val="BodyText"/>
      </w:pPr>
      <w:r>
        <w:t xml:space="preserve">The Professor is also active in the broader academic community in Berlin, Germany, participating in conferences, workshops, and professional associations. Their efforts to build partnerships with industry and other research institutions have brought valuable resources and opportunities to the university. The review panel recognizes the Professor's dedication to fostering a positive and collaborative work environment.</w:t>
      </w:r>
    </w:p>
    <w:bookmarkEnd w:id="24"/>
    <w:bookmarkStart w:id="25" w:name="overall-assessment-and-recommendations"/>
    <w:p>
      <w:pPr>
        <w:pStyle w:val="Heading2"/>
      </w:pPr>
      <w:r>
        <w:t xml:space="preserve">5. Overall Assessment and Recommendations</w:t>
      </w:r>
    </w:p>
    <w:p>
      <w:pPr>
        <w:pStyle w:val="FirstParagraph"/>
      </w:pPr>
      <w:r>
        <w:t xml:space="preserve">Research Quality</w:t>
      </w:r>
      <w:r>
        <w:t xml:space="preserve"> </w:t>
      </w:r>
      <w:r>
        <w:t xml:space="preserve">Excellent (5/5)</w:t>
      </w:r>
    </w:p>
    <w:p>
      <w:pPr>
        <w:pStyle w:val="BodyText"/>
      </w:pPr>
      <w:r>
        <w:t xml:space="preserve">Teaching Effectiveness</w:t>
      </w:r>
      <w:r>
        <w:t xml:space="preserve"> </w:t>
      </w:r>
      <w:r>
        <w:t xml:space="preserve">Very Good (4.5/5)</w:t>
      </w:r>
    </w:p>
    <w:p>
      <w:pPr>
        <w:pStyle w:val="BodyText"/>
      </w:pPr>
      <w:r>
        <w:t xml:space="preserve">Leadership &amp; Service</w:t>
      </w:r>
      <w:r>
        <w:t xml:space="preserve"> </w:t>
      </w:r>
      <w:r>
        <w:t xml:space="preserve">Very Good (4/5)</w:t>
      </w:r>
    </w:p>
    <w:p>
      <w:pPr>
        <w:pStyle w:val="BodyText"/>
      </w:pPr>
      <w:r>
        <w:t xml:space="preserve">Overall Performance</w:t>
      </w:r>
      <w:r>
        <w:t xml:space="preserve"> </w:t>
      </w:r>
      <w:r>
        <w:t xml:space="preserve">Excellent (4.8/5)</w:t>
      </w:r>
    </w:p>
    <w:p>
      <w:pPr>
        <w:pStyle w:val="BodyText"/>
      </w:pPr>
      <w:r>
        <w:t xml:space="preserve">In conclusion, this Peer Review Report finds that the Professor has performed at an outstanding level across all key areas of academic responsibility. Their research is internationally recognized, their teaching is highly effective, and their leadership has positively impacted the institution. The Professor is well-suited to their role and is a valuable asset to the academic community in Berlin, Germany.</w:t>
      </w:r>
    </w:p>
    <w:p>
      <w:pPr>
        <w:pStyle w:val="BodyText"/>
      </w:pPr>
      <w:r>
        <w:t xml:space="preserve">The panel recommends the following actions:</w:t>
      </w:r>
    </w:p>
    <w:p>
      <w:pPr>
        <w:numPr>
          <w:ilvl w:val="0"/>
          <w:numId w:val="1001"/>
        </w:numPr>
        <w:pStyle w:val="Compact"/>
      </w:pPr>
      <w:r>
        <w:t xml:space="preserve">Confirm the Professor's tenure and consider them for promotion to a higher academic rank.</w:t>
      </w:r>
    </w:p>
    <w:p>
      <w:pPr>
        <w:numPr>
          <w:ilvl w:val="0"/>
          <w:numId w:val="1001"/>
        </w:numPr>
        <w:pStyle w:val="Compact"/>
      </w:pPr>
      <w:r>
        <w:t xml:space="preserve">Encourage the Professor to increase their engagement in science communication and public outreach.</w:t>
      </w:r>
    </w:p>
    <w:p>
      <w:pPr>
        <w:numPr>
          <w:ilvl w:val="0"/>
          <w:numId w:val="1001"/>
        </w:numPr>
        <w:pStyle w:val="Compact"/>
      </w:pPr>
      <w:r>
        <w:t xml:space="preserve">Support the Professor's efforts to further internationalize their teaching and research activities.</w:t>
      </w:r>
    </w:p>
    <w:p>
      <w:pPr>
        <w:numPr>
          <w:ilvl w:val="0"/>
          <w:numId w:val="1001"/>
        </w:numPr>
        <w:pStyle w:val="Compact"/>
      </w:pPr>
      <w:r>
        <w:t xml:space="preserve">Provide additional resources to support the Professor's ongoing research projects and collaborative initiatives.</w:t>
      </w:r>
    </w:p>
    <w:p>
      <w:pPr>
        <w:pStyle w:val="FirstParagraph"/>
      </w:pPr>
      <w:r>
        <w:t xml:space="preserve">This report serves as a formal record of the Professor's achievements and contributions, reflecting the high standards of academic excellence upheld in Germany Berlin.</w:t>
      </w:r>
    </w:p>
    <w:bookmarkEnd w:id="25"/>
    <w:p>
      <w:pPr>
        <w:pStyle w:val="BodyText"/>
      </w:pPr>
      <w:r>
        <w:t xml:space="preserve">Dr. Elena Müller</w:t>
      </w:r>
      <w:r>
        <w:br/>
      </w:r>
      <w:r>
        <w:t xml:space="preserve">Chair of the Review Panel</w:t>
      </w:r>
      <w:r>
        <w:br/>
      </w:r>
      <w:r>
        <w:t xml:space="preserve">University of Berlin</w:t>
      </w:r>
    </w:p>
    <w:p>
      <w:pPr>
        <w:pStyle w:val="BodyText"/>
      </w:pPr>
      <w:r>
        <w:t xml:space="preserve">Prof. James Smith</w:t>
      </w:r>
      <w:r>
        <w:br/>
      </w:r>
      <w:r>
        <w:t xml:space="preserve">External Reviewer</w:t>
      </w:r>
      <w:r>
        <w:br/>
      </w:r>
      <w:r>
        <w:t xml:space="preserve">Technical University of Munich</w:t>
      </w:r>
    </w:p>
    <w:p>
      <w:pPr>
        <w:pStyle w:val="BodyText"/>
      </w:pPr>
      <w:r>
        <w:t xml:space="preserve">This document is confidential and intended solely for the use of the named recipient. Unauthorized distribution is prohibited.</w:t>
      </w:r>
    </w:p>
    <w:p>
      <w:pPr>
        <w:pStyle w:val="BodyText"/>
      </w:pPr>
      <w:r>
        <w:t xml:space="preserve">© 2023 Academic Peer Review Committee,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Berlin, Germany</dc:title>
  <dc:creator/>
  <dc:language>en</dc:language>
  <cp:keywords/>
  <dcterms:created xsi:type="dcterms:W3CDTF">2026-10-10T07:21:15Z</dcterms:created>
  <dcterms:modified xsi:type="dcterms:W3CDTF">2026-10-10T07:21:15Z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