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Academic</w:t>
      </w:r>
      <w:r>
        <w:t xml:space="preserve"> </w:t>
      </w:r>
      <w:r>
        <w:t xml:space="preserve">Evaluation</w:t>
      </w:r>
    </w:p>
    <w:bookmarkStart w:id="26" w:name="peer-review-report"/>
    <w:p>
      <w:pPr>
        <w:pStyle w:val="Heading1"/>
      </w:pPr>
      <w:r>
        <w:t xml:space="preserve">Peer Review Report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Italy Naples</w:t>
      </w:r>
      <w:r>
        <w:br/>
      </w:r>
      <w:r>
        <w:rPr>
          <w:bCs/>
          <w:b/>
        </w:rPr>
        <w:t xml:space="preserve">Review Type:</w:t>
      </w:r>
      <w:r>
        <w:t xml:space="preserve"> </w:t>
      </w:r>
      <w:r>
        <w:t xml:space="preserve">Annual Academic Performance &amp; Tenure Evaluation</w:t>
      </w:r>
    </w:p>
    <w:p>
      <w:pPr>
        <w:pStyle w:val="BodyText"/>
      </w:pPr>
      <w:r>
        <w:rPr>
          <w:bCs/>
          <w:b/>
        </w:rPr>
        <w:t xml:space="preserve">Subject:</w:t>
      </w:r>
      <w:r>
        <w:t xml:space="preserve"> </w:t>
      </w:r>
      <w:r>
        <w:t xml:space="preserve">Professor [Name Redacted]</w:t>
      </w:r>
      <w:r>
        <w:br/>
      </w:r>
      <w:r>
        <w:rPr>
          <w:bCs/>
          <w:b/>
        </w:rPr>
        <w:t xml:space="preserve">Department:</w:t>
      </w:r>
      <w:r>
        <w:t xml:space="preserve"> </w:t>
      </w:r>
      <w:r>
        <w:t xml:space="preserve">Department of Humanities and Social Sciences</w:t>
      </w:r>
      <w:r>
        <w:br/>
      </w:r>
      <w:r>
        <w:rPr>
          <w:bCs/>
          <w:b/>
        </w:rPr>
        <w:t xml:space="preserve">Institution:</w:t>
      </w:r>
      <w:r>
        <w:t xml:space="preserve"> </w:t>
      </w:r>
      <w:r>
        <w:t xml:space="preserve">University of Naples Federico II</w:t>
      </w:r>
    </w:p>
    <w:p>
      <w:pPr>
        <w:pStyle w:val="BodyText"/>
      </w:pPr>
      <w:r>
        <w:t xml:space="preserve">This</w:t>
      </w:r>
      <w:r>
        <w:t xml:space="preserve"> </w:t>
      </w:r>
      <w:r>
        <w:rPr>
          <w:bCs/>
          <w:b/>
        </w:rPr>
        <w:t xml:space="preserve">Peer Review Report</w:t>
      </w:r>
      <w:r>
        <w:t xml:space="preserve"> </w:t>
      </w:r>
      <w:r>
        <w:t xml:space="preserve">has been prepared in accordance with the academic standards and evaluation protocols established by the University of Naples Federico II. The purpose of this document is to provide a comprehensive, objective, and constructive assessment of the professional activities, scholarly contributions, and pedagogical effectiveness of the</w:t>
      </w:r>
      <w:r>
        <w:t xml:space="preserve"> </w:t>
      </w:r>
      <w:r>
        <w:rPr>
          <w:bCs/>
          <w:b/>
        </w:rPr>
        <w:t xml:space="preserve">Professor</w:t>
      </w:r>
      <w:r>
        <w:t xml:space="preserve"> </w:t>
      </w:r>
      <w:r>
        <w:t xml:space="preserve">under review. This evaluation takes into account the specific academic context of</w:t>
      </w:r>
      <w:r>
        <w:t xml:space="preserve"> </w:t>
      </w:r>
      <w:r>
        <w:rPr>
          <w:bCs/>
          <w:b/>
        </w:rPr>
        <w:t xml:space="preserve">Italy Naples</w:t>
      </w:r>
      <w:r>
        <w:t xml:space="preserve">, a historic hub of intellectual inquiry and cultural heritage, where the university plays a pivotal role in regional and national development.</w:t>
      </w:r>
    </w:p>
    <w:bookmarkStart w:id="20" w:name="introduction-and-scope"/>
    <w:p>
      <w:pPr>
        <w:pStyle w:val="Heading2"/>
      </w:pPr>
      <w:r>
        <w:t xml:space="preserve">1. Introduction and Scope</w:t>
      </w:r>
    </w:p>
    <w:p>
      <w:pPr>
        <w:pStyle w:val="FirstParagraph"/>
      </w:pPr>
      <w:r>
        <w:t xml:space="preserve">The review process was conducted by a panel of senior faculty members within the department, ensuring a rigorous examination of the</w:t>
      </w:r>
      <w:r>
        <w:t xml:space="preserve"> </w:t>
      </w:r>
      <w:r>
        <w:rPr>
          <w:bCs/>
          <w:b/>
        </w:rPr>
        <w:t xml:space="preserve">Professor</w:t>
      </w:r>
      <w:r>
        <w:t xml:space="preserve">'s work over the past academic cycle. The scope of this</w:t>
      </w:r>
      <w:r>
        <w:t xml:space="preserve"> </w:t>
      </w:r>
      <w:r>
        <w:rPr>
          <w:bCs/>
          <w:b/>
        </w:rPr>
        <w:t xml:space="preserve">Peer Review Report</w:t>
      </w:r>
      <w:r>
        <w:t xml:space="preserve"> </w:t>
      </w:r>
      <w:r>
        <w:t xml:space="preserve">encompasses three primary pillars of academic life: Research and Scholarship, Teaching and Mentoring, and Service to the Institution and Community. Given the prestigious history of higher education in</w:t>
      </w:r>
      <w:r>
        <w:t xml:space="preserve"> </w:t>
      </w:r>
      <w:r>
        <w:rPr>
          <w:bCs/>
          <w:b/>
        </w:rPr>
        <w:t xml:space="preserve">Italy Naples</w:t>
      </w:r>
      <w:r>
        <w:t xml:space="preserve">, the expectations for academic excellence are particularly high. This report aims to measure the</w:t>
      </w:r>
      <w:r>
        <w:t xml:space="preserve"> </w:t>
      </w:r>
      <w:r>
        <w:rPr>
          <w:bCs/>
          <w:b/>
        </w:rPr>
        <w:t xml:space="preserve">Professor</w:t>
      </w:r>
      <w:r>
        <w:t xml:space="preserve">'s performance against these elevated standards while acknowledging the unique challenges and opportunities presented by the local academic environment.</w:t>
      </w:r>
    </w:p>
    <w:bookmarkEnd w:id="20"/>
    <w:bookmarkStart w:id="21" w:name="research-and-scholarship"/>
    <w:p>
      <w:pPr>
        <w:pStyle w:val="Heading2"/>
      </w:pPr>
      <w:r>
        <w:t xml:space="preserve">2. Research and Scholarship</w:t>
      </w:r>
    </w:p>
    <w:p>
      <w:pPr>
        <w:pStyle w:val="FirstParagraph"/>
      </w:pPr>
      <w:r>
        <w:t xml:space="preserve">The</w:t>
      </w:r>
      <w:r>
        <w:t xml:space="preserve"> </w:t>
      </w:r>
      <w:r>
        <w:rPr>
          <w:bCs/>
          <w:b/>
        </w:rPr>
        <w:t xml:space="preserve">Professor</w:t>
      </w:r>
      <w:r>
        <w:t xml:space="preserve"> </w:t>
      </w:r>
      <w:r>
        <w:t xml:space="preserve">has demonstrated a robust commitment to advancing knowledge within their field. During the review period, the</w:t>
      </w:r>
      <w:r>
        <w:t xml:space="preserve"> </w:t>
      </w:r>
      <w:r>
        <w:rPr>
          <w:bCs/>
          <w:b/>
        </w:rPr>
        <w:t xml:space="preserve">Professor</w:t>
      </w:r>
      <w:r>
        <w:t xml:space="preserve"> </w:t>
      </w:r>
      <w:r>
        <w:t xml:space="preserve">published several high-impact articles in peer-reviewed international journals, significantly contributing to the global discourse. Notably, the research output aligns well with the strategic goals of the university in</w:t>
      </w:r>
      <w:r>
        <w:t xml:space="preserve"> </w:t>
      </w:r>
      <w:r>
        <w:rPr>
          <w:bCs/>
          <w:b/>
        </w:rPr>
        <w:t xml:space="preserve">Italy Naples</w:t>
      </w:r>
      <w:r>
        <w:t xml:space="preserve">, which seeks to bridge local historical contexts with contemporary global issues.</w:t>
      </w:r>
    </w:p>
    <w:p>
      <w:pPr>
        <w:pStyle w:val="BodyText"/>
      </w:pPr>
      <w:r>
        <w:t xml:space="preserve">The quality of the scholarship is evident in the methodological rigor and the originality of the arguments presented. The</w:t>
      </w:r>
      <w:r>
        <w:t xml:space="preserve"> </w:t>
      </w:r>
      <w:r>
        <w:rPr>
          <w:bCs/>
          <w:b/>
        </w:rPr>
        <w:t xml:space="preserve">Professor</w:t>
      </w:r>
      <w:r>
        <w:t xml:space="preserve"> </w:t>
      </w:r>
      <w:r>
        <w:t xml:space="preserve">has successfully secured external funding from European research grants, which not only supports their own work but also enhances the research capacity of the department. This ability to attract funding is crucial for an institution in</w:t>
      </w:r>
      <w:r>
        <w:t xml:space="preserve"> </w:t>
      </w:r>
      <w:r>
        <w:rPr>
          <w:bCs/>
          <w:b/>
        </w:rPr>
        <w:t xml:space="preserve">Italy Naples</w:t>
      </w:r>
      <w:r>
        <w:t xml:space="preserve">, as it fosters international collaboration and brings resources to the region. The</w:t>
      </w:r>
      <w:r>
        <w:t xml:space="preserve"> </w:t>
      </w:r>
      <w:r>
        <w:rPr>
          <w:bCs/>
          <w:b/>
        </w:rPr>
        <w:t xml:space="preserve">Peer Review Report</w:t>
      </w:r>
      <w:r>
        <w:t xml:space="preserve"> </w:t>
      </w:r>
      <w:r>
        <w:t xml:space="preserve">commends the</w:t>
      </w:r>
      <w:r>
        <w:t xml:space="preserve"> </w:t>
      </w:r>
      <w:r>
        <w:rPr>
          <w:bCs/>
          <w:b/>
        </w:rPr>
        <w:t xml:space="preserve">Professor</w:t>
      </w:r>
      <w:r>
        <w:t xml:space="preserve"> </w:t>
      </w:r>
      <w:r>
        <w:t xml:space="preserve">for maintaining a high standard of academic integrity and for producing work that is both theoretically sound and practically relevant.</w:t>
      </w:r>
    </w:p>
    <w:bookmarkEnd w:id="21"/>
    <w:bookmarkStart w:id="22" w:name="teaching-and-mentoring"/>
    <w:p>
      <w:pPr>
        <w:pStyle w:val="Heading2"/>
      </w:pPr>
      <w:r>
        <w:t xml:space="preserve">3. Teaching and Mentoring</w:t>
      </w:r>
    </w:p>
    <w:p>
      <w:pPr>
        <w:pStyle w:val="FirstParagraph"/>
      </w:pPr>
      <w:r>
        <w:t xml:space="preserve">Teaching is a cornerstone of the academic mission, and the</w:t>
      </w:r>
      <w:r>
        <w:t xml:space="preserve"> </w:t>
      </w:r>
      <w:r>
        <w:rPr>
          <w:bCs/>
          <w:b/>
        </w:rPr>
        <w:t xml:space="preserve">Professor</w:t>
      </w:r>
      <w:r>
        <w:t xml:space="preserve"> </w:t>
      </w:r>
      <w:r>
        <w:t xml:space="preserve">has shown exceptional dedication in this area. Student evaluations indicate a high level of satisfaction with the</w:t>
      </w:r>
      <w:r>
        <w:t xml:space="preserve"> </w:t>
      </w:r>
      <w:r>
        <w:rPr>
          <w:bCs/>
          <w:b/>
        </w:rPr>
        <w:t xml:space="preserve">Professor</w:t>
      </w:r>
      <w:r>
        <w:t xml:space="preserve">'s courses, particularly regarding clarity of instruction, engagement with the material, and accessibility during office hours. The</w:t>
      </w:r>
      <w:r>
        <w:t xml:space="preserve"> </w:t>
      </w:r>
      <w:r>
        <w:rPr>
          <w:bCs/>
          <w:b/>
        </w:rPr>
        <w:t xml:space="preserve">Professor</w:t>
      </w:r>
      <w:r>
        <w:t xml:space="preserve"> </w:t>
      </w:r>
      <w:r>
        <w:t xml:space="preserve">employs innovative teaching methods that cater to diverse learning styles, which is essential in the large, diverse classrooms typical of major universities in</w:t>
      </w:r>
      <w:r>
        <w:t xml:space="preserve"> </w:t>
      </w:r>
      <w:r>
        <w:rPr>
          <w:bCs/>
          <w:b/>
        </w:rPr>
        <w:t xml:space="preserve">Italy Naples</w:t>
      </w:r>
      <w:r>
        <w:t xml:space="preserve">.</w:t>
      </w:r>
    </w:p>
    <w:p>
      <w:pPr>
        <w:pStyle w:val="BodyText"/>
      </w:pPr>
      <w:r>
        <w:t xml:space="preserve">Furthermore, the</w:t>
      </w:r>
      <w:r>
        <w:t xml:space="preserve"> </w:t>
      </w:r>
      <w:r>
        <w:rPr>
          <w:bCs/>
          <w:b/>
        </w:rPr>
        <w:t xml:space="preserve">Professor</w:t>
      </w:r>
      <w:r>
        <w:t xml:space="preserve"> </w:t>
      </w:r>
      <w:r>
        <w:t xml:space="preserve">has been instrumental in mentoring graduate students, guiding them through their thesis work and helping them navigate the complexities of academic research. Several of the</w:t>
      </w:r>
      <w:r>
        <w:t xml:space="preserve"> </w:t>
      </w:r>
      <w:r>
        <w:rPr>
          <w:bCs/>
          <w:b/>
        </w:rPr>
        <w:t xml:space="preserve">Professor</w:t>
      </w:r>
      <w:r>
        <w:t xml:space="preserve">'s mentees have gone on to secure prestigious post-doctoral positions or successful careers in the public and private sectors. This mentorship reflects positively on the department and reinforces the reputation of the university in</w:t>
      </w:r>
      <w:r>
        <w:t xml:space="preserve"> </w:t>
      </w:r>
      <w:r>
        <w:rPr>
          <w:bCs/>
          <w:b/>
        </w:rPr>
        <w:t xml:space="preserve">Italy Naples</w:t>
      </w:r>
      <w:r>
        <w:t xml:space="preserve"> </w:t>
      </w:r>
      <w:r>
        <w:t xml:space="preserve">as a nurturing environment for future scholars. The</w:t>
      </w:r>
      <w:r>
        <w:t xml:space="preserve"> </w:t>
      </w:r>
      <w:r>
        <w:rPr>
          <w:bCs/>
          <w:b/>
        </w:rPr>
        <w:t xml:space="preserve">Peer Review Report</w:t>
      </w:r>
      <w:r>
        <w:t xml:space="preserve"> </w:t>
      </w:r>
      <w:r>
        <w:t xml:space="preserve">highlights the</w:t>
      </w:r>
      <w:r>
        <w:t xml:space="preserve"> </w:t>
      </w:r>
      <w:r>
        <w:rPr>
          <w:bCs/>
          <w:b/>
        </w:rPr>
        <w:t xml:space="preserve">Professor</w:t>
      </w:r>
      <w:r>
        <w:t xml:space="preserve">'s ability to inspire students and foster a love for learning that extends beyond the classroom.</w:t>
      </w:r>
    </w:p>
    <w:bookmarkEnd w:id="22"/>
    <w:bookmarkStart w:id="23" w:name="service-and-community-engagement"/>
    <w:p>
      <w:pPr>
        <w:pStyle w:val="Heading2"/>
      </w:pPr>
      <w:r>
        <w:t xml:space="preserve">4. Service and Community Engagement</w:t>
      </w:r>
    </w:p>
    <w:p>
      <w:pPr>
        <w:pStyle w:val="FirstParagraph"/>
      </w:pPr>
      <w:r>
        <w:t xml:space="preserve">Beyond research and teaching, the</w:t>
      </w:r>
      <w:r>
        <w:t xml:space="preserve"> </w:t>
      </w:r>
      <w:r>
        <w:rPr>
          <w:bCs/>
          <w:b/>
        </w:rPr>
        <w:t xml:space="preserve">Professor</w:t>
      </w:r>
      <w:r>
        <w:t xml:space="preserve"> </w:t>
      </w:r>
      <w:r>
        <w:t xml:space="preserve">has actively contributed to the governance and service life of the university. The</w:t>
      </w:r>
      <w:r>
        <w:t xml:space="preserve"> </w:t>
      </w:r>
      <w:r>
        <w:rPr>
          <w:bCs/>
          <w:b/>
        </w:rPr>
        <w:t xml:space="preserve">Professor</w:t>
      </w:r>
      <w:r>
        <w:t xml:space="preserve"> </w:t>
      </w:r>
      <w:r>
        <w:t xml:space="preserve">has served on various committees, including curriculum development and faculty hiring, providing valuable insights and leadership. Additionally, the</w:t>
      </w:r>
      <w:r>
        <w:t xml:space="preserve"> </w:t>
      </w:r>
      <w:r>
        <w:rPr>
          <w:bCs/>
          <w:b/>
        </w:rPr>
        <w:t xml:space="preserve">Professor</w:t>
      </w:r>
      <w:r>
        <w:t xml:space="preserve"> </w:t>
      </w:r>
      <w:r>
        <w:t xml:space="preserve">has engaged with the broader community in</w:t>
      </w:r>
      <w:r>
        <w:t xml:space="preserve"> </w:t>
      </w:r>
      <w:r>
        <w:rPr>
          <w:bCs/>
          <w:b/>
        </w:rPr>
        <w:t xml:space="preserve">Italy Naples</w:t>
      </w:r>
      <w:r>
        <w:t xml:space="preserve"> </w:t>
      </w:r>
      <w:r>
        <w:t xml:space="preserve">through public lectures, workshops, and collaborations with local cultural institutions.</w:t>
      </w:r>
    </w:p>
    <w:p>
      <w:pPr>
        <w:pStyle w:val="BodyText"/>
      </w:pPr>
      <w:r>
        <w:t xml:space="preserve">This engagement is vital for strengthening the ties between the university and the city of Naples, ensuring that academic work has a tangible impact on society. The</w:t>
      </w:r>
      <w:r>
        <w:t xml:space="preserve"> </w:t>
      </w:r>
      <w:r>
        <w:rPr>
          <w:bCs/>
          <w:b/>
        </w:rPr>
        <w:t xml:space="preserve">Peer Review Report</w:t>
      </w:r>
      <w:r>
        <w:t xml:space="preserve"> </w:t>
      </w:r>
      <w:r>
        <w:t xml:space="preserve">recognizes the</w:t>
      </w:r>
      <w:r>
        <w:t xml:space="preserve"> </w:t>
      </w:r>
      <w:r>
        <w:rPr>
          <w:bCs/>
          <w:b/>
        </w:rPr>
        <w:t xml:space="preserve">Professor</w:t>
      </w:r>
      <w:r>
        <w:t xml:space="preserve">'s efforts in promoting the university's visibility and in fostering a sense of civic responsibility among students and colleagues. The</w:t>
      </w:r>
      <w:r>
        <w:t xml:space="preserve"> </w:t>
      </w:r>
      <w:r>
        <w:rPr>
          <w:bCs/>
          <w:b/>
        </w:rPr>
        <w:t xml:space="preserve">Professor</w:t>
      </w:r>
      <w:r>
        <w:t xml:space="preserve">'s willingness to serve in administrative roles, despite a heavy teaching and research load, demonstrates a strong commitment to the collective well-being of the institution.</w:t>
      </w:r>
    </w:p>
    <w:bookmarkEnd w:id="23"/>
    <w:bookmarkStart w:id="24" w:name="areas-for-improvement"/>
    <w:p>
      <w:pPr>
        <w:pStyle w:val="Heading2"/>
      </w:pPr>
      <w:r>
        <w:t xml:space="preserve">5. Areas for Improvement</w:t>
      </w:r>
    </w:p>
    <w:p>
      <w:pPr>
        <w:pStyle w:val="FirstParagraph"/>
      </w:pPr>
      <w:r>
        <w:t xml:space="preserve">While the</w:t>
      </w:r>
      <w:r>
        <w:t xml:space="preserve"> </w:t>
      </w:r>
      <w:r>
        <w:rPr>
          <w:bCs/>
          <w:b/>
        </w:rPr>
        <w:t xml:space="preserve">Professor</w:t>
      </w:r>
      <w:r>
        <w:t xml:space="preserve">'s performance is largely exemplary, the</w:t>
      </w:r>
      <w:r>
        <w:t xml:space="preserve"> </w:t>
      </w:r>
      <w:r>
        <w:rPr>
          <w:bCs/>
          <w:b/>
        </w:rPr>
        <w:t xml:space="preserve">Peer Review Report</w:t>
      </w:r>
      <w:r>
        <w:t xml:space="preserve"> </w:t>
      </w:r>
      <w:r>
        <w:t xml:space="preserve">identifies a few areas for potential growth. First, it is recommended that the</w:t>
      </w:r>
      <w:r>
        <w:t xml:space="preserve"> </w:t>
      </w:r>
      <w:r>
        <w:rPr>
          <w:bCs/>
          <w:b/>
        </w:rPr>
        <w:t xml:space="preserve">Professor</w:t>
      </w:r>
      <w:r>
        <w:t xml:space="preserve"> </w:t>
      </w:r>
      <w:r>
        <w:t xml:space="preserve">continue to expand their international network by collaborating more frequently with scholars outside of Europe. This would further enhance the global reach of their research. Second, the</w:t>
      </w:r>
      <w:r>
        <w:t xml:space="preserve"> </w:t>
      </w:r>
      <w:r>
        <w:rPr>
          <w:bCs/>
          <w:b/>
        </w:rPr>
        <w:t xml:space="preserve">Professor</w:t>
      </w:r>
      <w:r>
        <w:t xml:space="preserve"> </w:t>
      </w:r>
      <w:r>
        <w:t xml:space="preserve">is encouraged to explore interdisciplinary projects that leverage the diverse expertise available within the university in</w:t>
      </w:r>
      <w:r>
        <w:t xml:space="preserve"> </w:t>
      </w:r>
      <w:r>
        <w:rPr>
          <w:bCs/>
          <w:b/>
        </w:rPr>
        <w:t xml:space="preserve">Italy Naples</w:t>
      </w:r>
      <w:r>
        <w:t xml:space="preserve">. Such collaborations could lead to innovative research outcomes and strengthen the department's position within the university.</w:t>
      </w:r>
    </w:p>
    <w:bookmarkEnd w:id="24"/>
    <w:bookmarkStart w:id="25" w:name="conclusion-and-recommendation"/>
    <w:p>
      <w:pPr>
        <w:pStyle w:val="Heading2"/>
      </w:pPr>
      <w:r>
        <w:t xml:space="preserve">6.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Professor</w:t>
      </w:r>
      <w:r>
        <w:t xml:space="preserve"> </w:t>
      </w:r>
      <w:r>
        <w:t xml:space="preserve">is a valuable asset to the department and the university. The</w:t>
      </w:r>
      <w:r>
        <w:t xml:space="preserve"> </w:t>
      </w:r>
      <w:r>
        <w:rPr>
          <w:bCs/>
          <w:b/>
        </w:rPr>
        <w:t xml:space="preserve">Professor</w:t>
      </w:r>
      <w:r>
        <w:t xml:space="preserve"> </w:t>
      </w:r>
      <w:r>
        <w:t xml:space="preserve">has consistently demonstrated excellence in research, teaching, and service, upholding the high standards expected of faculty at a leading institution in</w:t>
      </w:r>
      <w:r>
        <w:t xml:space="preserve"> </w:t>
      </w:r>
      <w:r>
        <w:rPr>
          <w:bCs/>
          <w:b/>
        </w:rPr>
        <w:t xml:space="preserve">Italy Naples</w:t>
      </w:r>
      <w:r>
        <w:t xml:space="preserve">. The review panel unanimously recommends the continuation of the</w:t>
      </w:r>
      <w:r>
        <w:t xml:space="preserve"> </w:t>
      </w:r>
      <w:r>
        <w:rPr>
          <w:bCs/>
          <w:b/>
        </w:rPr>
        <w:t xml:space="preserve">Professor</w:t>
      </w:r>
      <w:r>
        <w:t xml:space="preserve">'s appointment and encourages them to pursue the suggested areas for improvement. The</w:t>
      </w:r>
      <w:r>
        <w:t xml:space="preserve"> </w:t>
      </w:r>
      <w:r>
        <w:rPr>
          <w:bCs/>
          <w:b/>
        </w:rPr>
        <w:t xml:space="preserve">Professor</w:t>
      </w:r>
      <w:r>
        <w:t xml:space="preserve">'s contributions are integral to the ongoing success and reputation of the university, and their continued presence is highly desirable.</w:t>
      </w:r>
    </w:p>
    <w:p>
      <w:pPr>
        <w:pStyle w:val="BodyText"/>
      </w:pPr>
      <w:r>
        <w:rPr>
          <w:bCs/>
          <w:b/>
        </w:rPr>
        <w:t xml:space="preserve">Dr. Elena Rossi</w:t>
      </w:r>
      <w:r>
        <w:br/>
      </w:r>
      <w:r>
        <w:t xml:space="preserve">Chair of the Review Committee</w:t>
      </w:r>
    </w:p>
    <w:p>
      <w:pPr>
        <w:pStyle w:val="BodyText"/>
      </w:pPr>
      <w:r>
        <w:rPr>
          <w:bCs/>
          <w:b/>
        </w:rPr>
        <w:t xml:space="preserve">Prof. Marco Bianchi</w:t>
      </w:r>
      <w:r>
        <w:br/>
      </w:r>
      <w:r>
        <w:t xml:space="preserve">Department Head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Academic Evaluation</dc:title>
  <dc:creator/>
  <dc:language>en</dc:language>
  <cp:keywords/>
  <dcterms:created xsi:type="dcterms:W3CDTF">2026-10-10T08:42:59Z</dcterms:created>
  <dcterms:modified xsi:type="dcterms:W3CDTF">2026-10-10T08:42:59Z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